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33CC" w14:textId="77777777" w:rsidR="009A7E4D" w:rsidRDefault="00B9738E">
      <w:pPr>
        <w:spacing w:line="560" w:lineRule="exact"/>
        <w:jc w:val="center"/>
        <w:rPr>
          <w:rFonts w:ascii="方正小标宋简体" w:eastAsia="方正小标宋简体" w:hAnsi="仿宋" w:cs="宋体"/>
          <w:sz w:val="44"/>
          <w:szCs w:val="44"/>
          <w:lang w:val="zh-CN"/>
        </w:rPr>
      </w:pPr>
      <w:r>
        <w:rPr>
          <w:rFonts w:ascii="方正小标宋简体" w:eastAsia="方正小标宋简体" w:hAnsi="仿宋" w:cs="宋体" w:hint="eastAsia"/>
          <w:sz w:val="44"/>
          <w:szCs w:val="44"/>
          <w:lang w:val="zh-CN"/>
        </w:rPr>
        <w:t>第五届海南省南海文艺奖评论类评选细则</w:t>
      </w:r>
    </w:p>
    <w:p w14:paraId="1EE3DA60" w14:textId="77777777" w:rsidR="009A7E4D" w:rsidRDefault="009A7E4D">
      <w:pPr>
        <w:spacing w:line="560" w:lineRule="exact"/>
        <w:rPr>
          <w:rFonts w:ascii="方正小标宋简体" w:eastAsia="方正小标宋简体" w:hAnsi="仿宋" w:cs="Times New Roman"/>
          <w:sz w:val="32"/>
          <w:szCs w:val="32"/>
          <w:lang w:val="zh-CN"/>
        </w:rPr>
      </w:pPr>
    </w:p>
    <w:p w14:paraId="263D505F" w14:textId="77777777" w:rsidR="009A7E4D" w:rsidRDefault="00B9738E">
      <w:pPr>
        <w:spacing w:line="560" w:lineRule="exact"/>
        <w:ind w:right="-177" w:firstLine="627"/>
        <w:rPr>
          <w:rFonts w:ascii="仿宋" w:eastAsia="仿宋" w:hAnsi="仿宋" w:cs="Times New Roman"/>
          <w:kern w:val="10"/>
          <w:sz w:val="32"/>
          <w:szCs w:val="32"/>
          <w:lang w:val="zh-CN"/>
        </w:rPr>
      </w:pPr>
      <w:r>
        <w:rPr>
          <w:rFonts w:ascii="仿宋" w:eastAsia="仿宋" w:hAnsi="仿宋" w:cs="Times New Roman"/>
          <w:kern w:val="10"/>
          <w:sz w:val="32"/>
          <w:szCs w:val="32"/>
          <w:lang w:val="zh-CN"/>
        </w:rPr>
        <w:t>根据《海南省南海文艺奖</w:t>
      </w:r>
      <w:r>
        <w:rPr>
          <w:rFonts w:ascii="仿宋" w:eastAsia="仿宋" w:hAnsi="仿宋" w:cs="Times New Roman" w:hint="eastAsia"/>
          <w:kern w:val="10"/>
          <w:sz w:val="32"/>
          <w:szCs w:val="32"/>
          <w:lang w:val="zh-CN"/>
        </w:rPr>
        <w:t>评奖</w:t>
      </w:r>
      <w:r>
        <w:rPr>
          <w:rFonts w:ascii="仿宋" w:eastAsia="仿宋" w:hAnsi="仿宋" w:cs="Times New Roman"/>
          <w:kern w:val="10"/>
          <w:sz w:val="32"/>
          <w:szCs w:val="32"/>
          <w:lang w:val="zh-CN"/>
        </w:rPr>
        <w:t>章程》</w:t>
      </w:r>
      <w:r>
        <w:rPr>
          <w:rFonts w:ascii="仿宋" w:eastAsia="仿宋" w:hAnsi="仿宋" w:cs="Times New Roman" w:hint="eastAsia"/>
          <w:kern w:val="10"/>
          <w:sz w:val="32"/>
          <w:szCs w:val="32"/>
          <w:lang w:val="zh-CN"/>
        </w:rPr>
        <w:t>和</w:t>
      </w:r>
      <w:r>
        <w:rPr>
          <w:rFonts w:ascii="仿宋" w:eastAsia="仿宋" w:hAnsi="仿宋" w:cs="Times New Roman"/>
          <w:kern w:val="10"/>
          <w:sz w:val="32"/>
          <w:szCs w:val="32"/>
          <w:lang w:val="zh-CN"/>
        </w:rPr>
        <w:t>《第四届海南省南海文艺奖评奖实施方案》要求，</w:t>
      </w:r>
      <w:r>
        <w:rPr>
          <w:rFonts w:ascii="仿宋" w:eastAsia="仿宋" w:hAnsi="仿宋" w:cs="Times New Roman" w:hint="eastAsia"/>
          <w:kern w:val="10"/>
          <w:sz w:val="32"/>
          <w:szCs w:val="32"/>
          <w:lang w:val="zh-CN"/>
        </w:rPr>
        <w:t>制定第五届海南省南海文艺奖评论类评选</w:t>
      </w:r>
      <w:r>
        <w:rPr>
          <w:rFonts w:ascii="仿宋" w:eastAsia="仿宋" w:hAnsi="仿宋" w:cs="Times New Roman"/>
          <w:kern w:val="10"/>
          <w:sz w:val="32"/>
          <w:szCs w:val="32"/>
          <w:lang w:val="zh-CN"/>
        </w:rPr>
        <w:t>细则</w:t>
      </w:r>
      <w:r>
        <w:rPr>
          <w:rFonts w:ascii="仿宋" w:eastAsia="仿宋" w:hAnsi="仿宋" w:cs="Times New Roman" w:hint="eastAsia"/>
          <w:kern w:val="10"/>
          <w:sz w:val="32"/>
          <w:szCs w:val="32"/>
          <w:lang w:val="zh-CN"/>
        </w:rPr>
        <w:t>如下</w:t>
      </w:r>
      <w:r>
        <w:rPr>
          <w:rFonts w:ascii="仿宋" w:eastAsia="仿宋" w:hAnsi="仿宋" w:cs="Times New Roman"/>
          <w:kern w:val="10"/>
          <w:sz w:val="32"/>
          <w:szCs w:val="32"/>
          <w:lang w:val="zh-CN"/>
        </w:rPr>
        <w:t>。</w:t>
      </w:r>
    </w:p>
    <w:p w14:paraId="19411F89" w14:textId="77777777" w:rsidR="009A7E4D" w:rsidRDefault="00B9738E">
      <w:pPr>
        <w:numPr>
          <w:ilvl w:val="0"/>
          <w:numId w:val="1"/>
        </w:numPr>
        <w:spacing w:line="560" w:lineRule="exact"/>
        <w:rPr>
          <w:rFonts w:ascii="黑体" w:eastAsia="黑体" w:hAnsi="黑体" w:cs="Times New Roman"/>
          <w:bCs/>
          <w:sz w:val="32"/>
          <w:szCs w:val="32"/>
          <w:lang w:val="zh-CN"/>
        </w:rPr>
      </w:pPr>
      <w:r>
        <w:rPr>
          <w:rFonts w:ascii="黑体" w:eastAsia="黑体" w:hAnsi="黑体" w:cs="Times New Roman" w:hint="eastAsia"/>
          <w:bCs/>
          <w:sz w:val="32"/>
          <w:szCs w:val="32"/>
          <w:lang w:val="zh-CN"/>
        </w:rPr>
        <w:t>评选项目</w:t>
      </w:r>
    </w:p>
    <w:p w14:paraId="72638822" w14:textId="77777777" w:rsidR="009A7E4D" w:rsidRDefault="00B9738E">
      <w:pPr>
        <w:numPr>
          <w:ilvl w:val="0"/>
          <w:numId w:val="2"/>
        </w:numPr>
        <w:spacing w:line="560" w:lineRule="exact"/>
        <w:ind w:firstLineChars="200" w:firstLine="640"/>
        <w:rPr>
          <w:rFonts w:ascii="仿宋" w:eastAsia="仿宋" w:hAnsi="仿宋" w:cs="Times New Roman"/>
          <w:kern w:val="10"/>
          <w:sz w:val="32"/>
          <w:szCs w:val="32"/>
          <w:lang w:val="zh-CN"/>
        </w:rPr>
      </w:pPr>
      <w:r>
        <w:rPr>
          <w:rFonts w:ascii="仿宋" w:eastAsia="仿宋" w:hAnsi="仿宋" w:cs="Times New Roman"/>
          <w:kern w:val="10"/>
          <w:sz w:val="32"/>
          <w:szCs w:val="32"/>
          <w:lang w:val="zh-CN"/>
        </w:rPr>
        <w:t>本</w:t>
      </w:r>
      <w:r>
        <w:rPr>
          <w:rFonts w:ascii="仿宋" w:eastAsia="仿宋" w:hAnsi="仿宋" w:cs="Times New Roman" w:hint="eastAsia"/>
          <w:kern w:val="10"/>
          <w:sz w:val="32"/>
          <w:szCs w:val="32"/>
          <w:lang w:val="zh-CN"/>
        </w:rPr>
        <w:t>届</w:t>
      </w:r>
      <w:r>
        <w:rPr>
          <w:rFonts w:ascii="仿宋" w:eastAsia="仿宋" w:hAnsi="仿宋" w:cs="Times New Roman"/>
          <w:kern w:val="10"/>
          <w:sz w:val="32"/>
          <w:szCs w:val="32"/>
          <w:lang w:val="zh-CN"/>
        </w:rPr>
        <w:t>南海文艺奖评论类</w:t>
      </w:r>
      <w:r>
        <w:rPr>
          <w:rFonts w:ascii="仿宋" w:eastAsia="仿宋" w:hAnsi="仿宋" w:cs="Times New Roman" w:hint="eastAsia"/>
          <w:kern w:val="10"/>
          <w:sz w:val="32"/>
          <w:szCs w:val="32"/>
          <w:lang w:val="zh-CN"/>
        </w:rPr>
        <w:t>设作品奖</w:t>
      </w:r>
      <w:r>
        <w:rPr>
          <w:rFonts w:ascii="仿宋" w:eastAsia="仿宋" w:hAnsi="仿宋" w:cs="Times New Roman" w:hint="eastAsia"/>
          <w:kern w:val="10"/>
          <w:sz w:val="32"/>
          <w:szCs w:val="32"/>
        </w:rPr>
        <w:t>6个，</w:t>
      </w:r>
      <w:r>
        <w:rPr>
          <w:rFonts w:ascii="仿宋" w:eastAsia="仿宋" w:hAnsi="仿宋" w:cs="Times New Roman" w:hint="eastAsia"/>
          <w:kern w:val="10"/>
          <w:sz w:val="32"/>
          <w:szCs w:val="32"/>
          <w:lang w:val="zh-CN"/>
        </w:rPr>
        <w:t>含文艺评论著作和文艺评论文章两个类别。</w:t>
      </w:r>
    </w:p>
    <w:p w14:paraId="6F6A777C" w14:textId="77777777" w:rsidR="009A7E4D" w:rsidRDefault="00B9738E">
      <w:pPr>
        <w:numPr>
          <w:ilvl w:val="0"/>
          <w:numId w:val="2"/>
        </w:numPr>
        <w:spacing w:line="560" w:lineRule="exact"/>
        <w:ind w:firstLineChars="200" w:firstLine="640"/>
        <w:rPr>
          <w:rFonts w:ascii="仿宋" w:eastAsia="仿宋" w:hAnsi="仿宋" w:cs="Times New Roman"/>
          <w:kern w:val="10"/>
          <w:sz w:val="32"/>
          <w:szCs w:val="32"/>
        </w:rPr>
      </w:pPr>
      <w:r>
        <w:rPr>
          <w:rFonts w:ascii="仿宋" w:eastAsia="仿宋" w:hAnsi="仿宋" w:cs="Times New Roman" w:hint="eastAsia"/>
          <w:kern w:val="10"/>
          <w:sz w:val="32"/>
          <w:szCs w:val="32"/>
          <w:lang w:val="zh-CN"/>
        </w:rPr>
        <w:t>海南文艺评论界</w:t>
      </w:r>
      <w:r>
        <w:rPr>
          <w:rFonts w:ascii="仿宋" w:eastAsia="仿宋" w:hAnsi="仿宋" w:cs="Times New Roman"/>
          <w:kern w:val="10"/>
          <w:sz w:val="32"/>
          <w:szCs w:val="32"/>
          <w:lang w:val="zh-CN"/>
        </w:rPr>
        <w:t>终身成就奖</w:t>
      </w:r>
      <w:r>
        <w:rPr>
          <w:rFonts w:ascii="仿宋" w:eastAsia="仿宋" w:hAnsi="仿宋" w:cs="Times New Roman" w:hint="eastAsia"/>
          <w:kern w:val="10"/>
          <w:sz w:val="32"/>
          <w:szCs w:val="32"/>
          <w:lang w:val="zh-CN"/>
        </w:rPr>
        <w:t>候选人</w:t>
      </w:r>
      <w:r>
        <w:rPr>
          <w:rFonts w:ascii="仿宋" w:eastAsia="仿宋" w:hAnsi="仿宋" w:cs="Times New Roman"/>
          <w:kern w:val="10"/>
          <w:sz w:val="32"/>
          <w:szCs w:val="32"/>
          <w:lang w:val="zh-CN"/>
        </w:rPr>
        <w:t>建议人选</w:t>
      </w:r>
      <w:r>
        <w:rPr>
          <w:rFonts w:ascii="仿宋" w:eastAsia="仿宋" w:hAnsi="仿宋" w:cs="Times New Roman"/>
          <w:kern w:val="10"/>
          <w:sz w:val="32"/>
          <w:szCs w:val="32"/>
        </w:rPr>
        <w:t>1名。</w:t>
      </w:r>
    </w:p>
    <w:p w14:paraId="6276C90E" w14:textId="77777777" w:rsidR="009A7E4D" w:rsidRDefault="00B9738E">
      <w:pPr>
        <w:numPr>
          <w:ilvl w:val="0"/>
          <w:numId w:val="1"/>
        </w:numPr>
        <w:spacing w:line="560" w:lineRule="exact"/>
        <w:rPr>
          <w:rFonts w:ascii="黑体" w:eastAsia="黑体" w:hAnsi="黑体" w:cs="Times New Roman"/>
          <w:bCs/>
          <w:sz w:val="32"/>
          <w:szCs w:val="32"/>
          <w:lang w:val="zh-CN"/>
        </w:rPr>
      </w:pPr>
      <w:r>
        <w:rPr>
          <w:rFonts w:ascii="黑体" w:eastAsia="黑体" w:hAnsi="黑体" w:cs="Times New Roman" w:hint="eastAsia"/>
          <w:bCs/>
          <w:sz w:val="32"/>
          <w:szCs w:val="32"/>
          <w:lang w:val="zh-CN"/>
        </w:rPr>
        <w:t>参评范围</w:t>
      </w:r>
    </w:p>
    <w:p w14:paraId="020C056B" w14:textId="77777777" w:rsidR="009A7E4D" w:rsidRDefault="00B9738E">
      <w:pPr>
        <w:numPr>
          <w:ilvl w:val="0"/>
          <w:numId w:val="3"/>
        </w:numPr>
        <w:spacing w:line="560" w:lineRule="exact"/>
        <w:ind w:firstLineChars="200" w:firstLine="640"/>
        <w:rPr>
          <w:rFonts w:ascii="仿宋" w:eastAsia="仿宋" w:hAnsi="仿宋" w:cs="Times New Roman"/>
          <w:kern w:val="10"/>
          <w:sz w:val="32"/>
          <w:szCs w:val="32"/>
          <w:lang w:val="zh-CN"/>
        </w:rPr>
      </w:pPr>
      <w:r>
        <w:rPr>
          <w:rFonts w:ascii="仿宋" w:eastAsia="仿宋" w:hAnsi="仿宋" w:cs="Times New Roman" w:hint="eastAsia"/>
          <w:kern w:val="10"/>
          <w:sz w:val="32"/>
          <w:szCs w:val="32"/>
          <w:lang w:val="zh-CN"/>
        </w:rPr>
        <w:t>面向国内外文艺家和文艺生产单位，参评者户籍、地域、国籍不受限制。</w:t>
      </w:r>
    </w:p>
    <w:p w14:paraId="2238797E" w14:textId="77777777" w:rsidR="009A7E4D" w:rsidRDefault="00B9738E">
      <w:pPr>
        <w:numPr>
          <w:ilvl w:val="0"/>
          <w:numId w:val="3"/>
        </w:numPr>
        <w:spacing w:line="560" w:lineRule="exact"/>
        <w:ind w:firstLineChars="200" w:firstLine="640"/>
        <w:rPr>
          <w:rFonts w:ascii="仿宋" w:eastAsia="仿宋" w:hAnsi="仿宋" w:cs="Times New Roman"/>
          <w:kern w:val="10"/>
          <w:sz w:val="32"/>
          <w:szCs w:val="32"/>
          <w:lang w:val="zh-CN"/>
        </w:rPr>
      </w:pPr>
      <w:r>
        <w:rPr>
          <w:rFonts w:ascii="仿宋" w:eastAsia="仿宋" w:hAnsi="仿宋" w:cs="Times New Roman" w:hint="eastAsia"/>
          <w:kern w:val="10"/>
          <w:sz w:val="32"/>
          <w:szCs w:val="32"/>
          <w:lang w:val="zh-CN"/>
        </w:rPr>
        <w:t>作品出版或发表时间：</w:t>
      </w:r>
      <w:r>
        <w:rPr>
          <w:rFonts w:ascii="仿宋" w:eastAsia="仿宋" w:hAnsi="仿宋" w:cs="Times New Roman" w:hint="eastAsia"/>
          <w:kern w:val="10"/>
          <w:sz w:val="32"/>
          <w:szCs w:val="32"/>
        </w:rPr>
        <w:t>2021年1月1日至2022年12月31日。</w:t>
      </w:r>
    </w:p>
    <w:p w14:paraId="6B99A346" w14:textId="227E1C48" w:rsidR="009A7E4D" w:rsidRDefault="00B9738E">
      <w:pPr>
        <w:numPr>
          <w:ilvl w:val="0"/>
          <w:numId w:val="3"/>
        </w:numPr>
        <w:spacing w:line="560" w:lineRule="exact"/>
        <w:ind w:firstLineChars="200" w:firstLine="640"/>
        <w:rPr>
          <w:rFonts w:ascii="仿宋" w:eastAsia="仿宋" w:hAnsi="仿宋" w:cs="Times New Roman"/>
          <w:kern w:val="10"/>
          <w:sz w:val="32"/>
          <w:szCs w:val="32"/>
          <w:lang w:val="zh-CN"/>
        </w:rPr>
      </w:pPr>
      <w:r>
        <w:rPr>
          <w:rFonts w:ascii="仿宋" w:eastAsia="仿宋" w:hAnsi="仿宋" w:cs="Times New Roman" w:hint="eastAsia"/>
          <w:kern w:val="10"/>
          <w:sz w:val="32"/>
          <w:szCs w:val="32"/>
        </w:rPr>
        <w:t>作品题材</w:t>
      </w:r>
      <w:r w:rsidR="00936600">
        <w:rPr>
          <w:rFonts w:ascii="仿宋" w:eastAsia="仿宋" w:hAnsi="仿宋" w:cs="Times New Roman" w:hint="eastAsia"/>
          <w:kern w:val="10"/>
          <w:sz w:val="32"/>
          <w:szCs w:val="32"/>
        </w:rPr>
        <w:t>原则上</w:t>
      </w:r>
      <w:r>
        <w:rPr>
          <w:rFonts w:ascii="仿宋" w:eastAsia="仿宋" w:hAnsi="仿宋" w:cs="Times New Roman" w:hint="eastAsia"/>
          <w:kern w:val="10"/>
          <w:sz w:val="32"/>
          <w:szCs w:val="32"/>
        </w:rPr>
        <w:t>须是针对海南文艺作品、海南文艺创作或海南文艺现象。</w:t>
      </w:r>
    </w:p>
    <w:p w14:paraId="0019B6BC" w14:textId="77777777" w:rsidR="009A7E4D" w:rsidRDefault="00B9738E">
      <w:pPr>
        <w:numPr>
          <w:ilvl w:val="0"/>
          <w:numId w:val="1"/>
        </w:numPr>
        <w:spacing w:line="560" w:lineRule="exact"/>
        <w:rPr>
          <w:rFonts w:ascii="黑体" w:eastAsia="黑体" w:hAnsi="黑体" w:cs="Times New Roman"/>
          <w:bCs/>
          <w:sz w:val="32"/>
          <w:szCs w:val="32"/>
          <w:lang w:val="zh-CN"/>
        </w:rPr>
      </w:pPr>
      <w:r>
        <w:rPr>
          <w:rFonts w:ascii="黑体" w:eastAsia="黑体" w:hAnsi="黑体" w:cs="Times New Roman" w:hint="eastAsia"/>
          <w:bCs/>
          <w:sz w:val="32"/>
          <w:szCs w:val="32"/>
          <w:lang w:val="zh-CN"/>
        </w:rPr>
        <w:t>申报条件</w:t>
      </w:r>
    </w:p>
    <w:p w14:paraId="7583F8F9" w14:textId="77777777" w:rsidR="009A7E4D" w:rsidRDefault="00B9738E">
      <w:pPr>
        <w:spacing w:line="560" w:lineRule="exact"/>
        <w:rPr>
          <w:rFonts w:ascii="楷体" w:eastAsia="楷体" w:hAnsi="楷体"/>
          <w:bCs/>
          <w:kern w:val="10"/>
          <w:sz w:val="32"/>
          <w:szCs w:val="32"/>
        </w:rPr>
      </w:pPr>
      <w:r>
        <w:rPr>
          <w:rFonts w:ascii="楷体" w:eastAsia="楷体" w:hAnsi="楷体"/>
          <w:bCs/>
          <w:kern w:val="10"/>
          <w:sz w:val="32"/>
          <w:szCs w:val="32"/>
        </w:rPr>
        <w:t xml:space="preserve"> </w:t>
      </w:r>
      <w:r>
        <w:rPr>
          <w:rFonts w:ascii="楷体" w:eastAsia="楷体" w:hAnsi="楷体" w:hint="eastAsia"/>
          <w:bCs/>
          <w:kern w:val="10"/>
          <w:sz w:val="32"/>
          <w:szCs w:val="32"/>
        </w:rPr>
        <w:t xml:space="preserve">  </w:t>
      </w:r>
      <w:r>
        <w:rPr>
          <w:rFonts w:ascii="楷体" w:eastAsia="楷体" w:hAnsi="楷体"/>
          <w:bCs/>
          <w:kern w:val="10"/>
          <w:sz w:val="32"/>
          <w:szCs w:val="32"/>
          <w:lang w:val="zh-CN"/>
        </w:rPr>
        <w:t>（一）参评作品的基本条件</w:t>
      </w:r>
    </w:p>
    <w:p w14:paraId="62F36EE1" w14:textId="77777777" w:rsidR="009A7E4D" w:rsidRDefault="00B9738E">
      <w:pPr>
        <w:spacing w:line="560" w:lineRule="exact"/>
        <w:ind w:firstLine="660"/>
        <w:rPr>
          <w:rFonts w:ascii="仿宋" w:eastAsia="仿宋" w:hAnsi="仿宋" w:cs="Times New Roman"/>
          <w:color w:val="000000"/>
          <w:spacing w:val="8"/>
          <w:sz w:val="32"/>
          <w:szCs w:val="32"/>
        </w:rPr>
      </w:pPr>
      <w:r>
        <w:rPr>
          <w:rFonts w:ascii="仿宋" w:eastAsia="仿宋" w:hAnsi="仿宋" w:cs="Times New Roman"/>
          <w:sz w:val="32"/>
          <w:szCs w:val="32"/>
        </w:rPr>
        <w:t>1.</w:t>
      </w:r>
      <w:r>
        <w:rPr>
          <w:rFonts w:ascii="仿宋" w:eastAsia="仿宋" w:hAnsi="仿宋" w:cs="Times New Roman" w:hint="eastAsia"/>
          <w:sz w:val="32"/>
          <w:szCs w:val="32"/>
          <w:lang w:val="zh-CN"/>
        </w:rPr>
        <w:t>参评作品必须坚持马克思主义文艺观，贯彻落实习近平总书记关于文艺工作重要论述和关于文艺评论重要指示批示精神，见解独到、文风清新，在学术界、社会上产生较大积极影响，应注重对新时代文艺理论、文艺作品、文艺现象、文艺思潮等的阐释和评析</w:t>
      </w:r>
      <w:r>
        <w:rPr>
          <w:rFonts w:ascii="仿宋" w:eastAsia="仿宋" w:hAnsi="仿宋" w:cs="Times New Roman" w:hint="eastAsia"/>
          <w:color w:val="000000"/>
          <w:spacing w:val="8"/>
          <w:sz w:val="32"/>
          <w:szCs w:val="32"/>
        </w:rPr>
        <w:t>。</w:t>
      </w:r>
    </w:p>
    <w:p w14:paraId="2FF1901F" w14:textId="307081EE" w:rsidR="009A7E4D" w:rsidRDefault="00B9738E">
      <w:pPr>
        <w:spacing w:line="560" w:lineRule="exact"/>
        <w:ind w:firstLine="660"/>
        <w:rPr>
          <w:rFonts w:ascii="仿宋" w:eastAsia="仿宋" w:hAnsi="仿宋" w:cs="Times New Roman"/>
          <w:color w:val="000000"/>
          <w:spacing w:val="8"/>
          <w:sz w:val="32"/>
          <w:szCs w:val="32"/>
        </w:rPr>
      </w:pPr>
      <w:r>
        <w:rPr>
          <w:rFonts w:ascii="仿宋" w:eastAsia="仿宋" w:hAnsi="仿宋" w:cs="Times New Roman" w:hint="eastAsia"/>
          <w:sz w:val="32"/>
          <w:szCs w:val="32"/>
        </w:rPr>
        <w:t>2.</w:t>
      </w:r>
      <w:r>
        <w:rPr>
          <w:rFonts w:ascii="仿宋" w:eastAsia="仿宋" w:hAnsi="仿宋" w:cs="Times New Roman" w:hint="eastAsia"/>
          <w:color w:val="000000"/>
          <w:spacing w:val="8"/>
          <w:sz w:val="32"/>
          <w:szCs w:val="32"/>
        </w:rPr>
        <w:t>须于评选年限内由中国大陆地区经国家批准的省</w:t>
      </w:r>
      <w:r>
        <w:rPr>
          <w:rFonts w:ascii="仿宋" w:eastAsia="仿宋" w:hAnsi="仿宋" w:cs="Times New Roman" w:hint="eastAsia"/>
          <w:color w:val="000000"/>
          <w:spacing w:val="8"/>
          <w:sz w:val="32"/>
          <w:szCs w:val="32"/>
        </w:rPr>
        <w:lastRenderedPageBreak/>
        <w:t>级以上报纸、期刊、出版社、网站首次发表或出版，符合评选体裁、门类要求。</w:t>
      </w:r>
      <w:r>
        <w:rPr>
          <w:rFonts w:ascii="仿宋" w:eastAsia="仿宋" w:hAnsi="仿宋" w:cs="Times New Roman"/>
          <w:sz w:val="32"/>
          <w:szCs w:val="32"/>
        </w:rPr>
        <w:t>作品出版或发表的规格：</w:t>
      </w:r>
      <w:r>
        <w:rPr>
          <w:rFonts w:ascii="仿宋" w:eastAsia="仿宋" w:hAnsi="仿宋" w:cs="Times New Roman"/>
          <w:sz w:val="32"/>
          <w:szCs w:val="32"/>
          <w:lang w:val="zh-CN"/>
        </w:rPr>
        <w:t>在省级以上报刊（标有国内统一刊号CN</w:t>
      </w:r>
      <w:r>
        <w:rPr>
          <w:rFonts w:ascii="仿宋" w:eastAsia="仿宋" w:hAnsi="仿宋" w:cs="Times New Roman"/>
          <w:sz w:val="32"/>
          <w:szCs w:val="32"/>
        </w:rPr>
        <w:t>××</w:t>
      </w:r>
      <w:r>
        <w:rPr>
          <w:rFonts w:ascii="仿宋" w:eastAsia="仿宋" w:hAnsi="仿宋" w:cs="Times New Roman"/>
          <w:sz w:val="32"/>
          <w:szCs w:val="32"/>
          <w:lang w:val="zh-CN"/>
        </w:rPr>
        <w:t>-</w:t>
      </w:r>
      <w:r>
        <w:rPr>
          <w:rFonts w:ascii="仿宋" w:eastAsia="仿宋" w:hAnsi="仿宋" w:cs="Times New Roman"/>
          <w:sz w:val="32"/>
          <w:szCs w:val="32"/>
        </w:rPr>
        <w:t>×××</w:t>
      </w:r>
      <w:r>
        <w:rPr>
          <w:rFonts w:ascii="仿宋" w:eastAsia="仿宋" w:hAnsi="仿宋" w:cs="Times New Roman"/>
          <w:sz w:val="32"/>
          <w:szCs w:val="32"/>
          <w:lang w:val="zh-CN"/>
        </w:rPr>
        <w:t>的报刊）公开发表的单篇文学艺术评论文章，或经国家新闻出版行政管理部门批准的出版社公开出版的文艺评论专著（标有ISBN书号和图书在版编目数据，可经中国版本图书馆数据核查）。</w:t>
      </w:r>
    </w:p>
    <w:p w14:paraId="6132BBB1" w14:textId="77777777" w:rsidR="009A7E4D" w:rsidRDefault="00B9738E">
      <w:pPr>
        <w:spacing w:line="560" w:lineRule="exact"/>
        <w:ind w:firstLine="660"/>
        <w:rPr>
          <w:rFonts w:ascii="仿宋" w:eastAsia="仿宋" w:hAnsi="仿宋" w:cs="Times New Roman"/>
          <w:color w:val="000000"/>
          <w:spacing w:val="8"/>
          <w:sz w:val="32"/>
          <w:szCs w:val="32"/>
        </w:rPr>
      </w:pPr>
      <w:r>
        <w:rPr>
          <w:rFonts w:ascii="仿宋" w:eastAsia="仿宋" w:hAnsi="仿宋" w:cs="Times New Roman" w:hint="eastAsia"/>
          <w:sz w:val="32"/>
          <w:szCs w:val="32"/>
        </w:rPr>
        <w:t>3</w:t>
      </w:r>
      <w:r>
        <w:rPr>
          <w:rFonts w:ascii="仿宋" w:eastAsia="仿宋" w:hAnsi="仿宋" w:cs="Times New Roman"/>
          <w:sz w:val="32"/>
          <w:szCs w:val="32"/>
        </w:rPr>
        <w:t>.</w:t>
      </w:r>
      <w:r>
        <w:rPr>
          <w:rFonts w:ascii="仿宋" w:eastAsia="仿宋" w:hAnsi="仿宋" w:cs="Times New Roman"/>
          <w:color w:val="000000"/>
          <w:spacing w:val="8"/>
          <w:sz w:val="32"/>
          <w:szCs w:val="32"/>
        </w:rPr>
        <w:t>参评入选作品</w:t>
      </w:r>
      <w:r>
        <w:rPr>
          <w:rFonts w:ascii="仿宋" w:eastAsia="仿宋" w:hAnsi="仿宋" w:cs="Times New Roman" w:hint="eastAsia"/>
          <w:color w:val="000000"/>
          <w:spacing w:val="8"/>
          <w:sz w:val="32"/>
          <w:szCs w:val="32"/>
        </w:rPr>
        <w:t>要符合德艺双馨的要求,适当向创作一线和基层文艺工作者和青年艺术家及新文艺群体倾斜,向深入生活、扎根人民的文艺工作者倾斜,严禁有劣迹的从业人员及其作品参评。</w:t>
      </w:r>
    </w:p>
    <w:p w14:paraId="72576B9C" w14:textId="77777777" w:rsidR="009A7E4D" w:rsidRDefault="00B9738E">
      <w:pPr>
        <w:spacing w:line="560" w:lineRule="exact"/>
        <w:ind w:right="-177" w:firstLine="627"/>
        <w:rPr>
          <w:rFonts w:ascii="仿宋" w:eastAsia="仿宋" w:hAnsi="仿宋" w:cs="Times New Roman"/>
          <w:kern w:val="10"/>
          <w:sz w:val="32"/>
          <w:szCs w:val="32"/>
        </w:rPr>
      </w:pPr>
      <w:r>
        <w:rPr>
          <w:rFonts w:ascii="仿宋" w:eastAsia="仿宋" w:hAnsi="仿宋" w:cs="Times New Roman" w:hint="eastAsia"/>
          <w:kern w:val="10"/>
          <w:sz w:val="32"/>
          <w:szCs w:val="32"/>
        </w:rPr>
        <w:t>4.在职副厅级或相当副厅级以上的单位和个人及具体组织评选工作单位的主要负责人的作品一般不参加评选，参与组织策划的集体创作作品可参评，不评选县级以上党委、政府名义创作的作品，评选的县处级干部的作品的名额原则上不超过评选数的20%。</w:t>
      </w:r>
    </w:p>
    <w:p w14:paraId="1EC8389C" w14:textId="77777777" w:rsidR="009A7E4D" w:rsidRDefault="00B9738E">
      <w:pPr>
        <w:spacing w:line="560" w:lineRule="exact"/>
        <w:ind w:firstLine="560"/>
        <w:rPr>
          <w:rFonts w:ascii="仿宋" w:eastAsia="仿宋" w:hAnsi="仿宋" w:cs="Times New Roman"/>
          <w:sz w:val="32"/>
          <w:szCs w:val="32"/>
          <w:lang w:val="zh-CN"/>
        </w:rPr>
      </w:pPr>
      <w:r>
        <w:rPr>
          <w:rFonts w:ascii="仿宋" w:eastAsia="仿宋" w:hAnsi="仿宋" w:cs="Times New Roman" w:hint="eastAsia"/>
          <w:color w:val="000000"/>
          <w:spacing w:val="8"/>
          <w:sz w:val="32"/>
          <w:szCs w:val="32"/>
        </w:rPr>
        <w:t>5.</w:t>
      </w:r>
      <w:r>
        <w:rPr>
          <w:rFonts w:ascii="仿宋" w:eastAsia="仿宋" w:hAnsi="仿宋" w:cs="Times New Roman" w:hint="eastAsia"/>
          <w:sz w:val="32"/>
          <w:szCs w:val="32"/>
          <w:lang w:val="zh-CN"/>
        </w:rPr>
        <w:t>在评奖时限内，已经获得过中宣部等党群系统中央单位和中央国家机关评比表彰项目的全国性文艺理论与评论奖的作品及我省与中国文联、中国</w:t>
      </w:r>
      <w:r>
        <w:rPr>
          <w:rFonts w:ascii="仿宋" w:eastAsia="仿宋" w:hAnsi="仿宋" w:cs="Times New Roman" w:hint="eastAsia"/>
          <w:sz w:val="32"/>
          <w:szCs w:val="32"/>
        </w:rPr>
        <w:t>评</w:t>
      </w:r>
      <w:r>
        <w:rPr>
          <w:rFonts w:ascii="仿宋" w:eastAsia="仿宋" w:hAnsi="仿宋" w:cs="Times New Roman" w:hint="eastAsia"/>
          <w:sz w:val="32"/>
          <w:szCs w:val="32"/>
          <w:lang w:val="zh-CN"/>
        </w:rPr>
        <w:t>协等单位联合主办的文艺活动的获奖作品，不再参加评奖。获得以上奖项的，经申报核实后，授予“南海文艺奖”荣誉奖。</w:t>
      </w:r>
    </w:p>
    <w:p w14:paraId="023072BF" w14:textId="77777777" w:rsidR="009A7E4D" w:rsidRDefault="00B9738E">
      <w:pPr>
        <w:spacing w:line="560" w:lineRule="exact"/>
        <w:ind w:firstLineChars="200" w:firstLine="640"/>
        <w:rPr>
          <w:rFonts w:ascii="楷体" w:eastAsia="楷体" w:hAnsi="楷体" w:cs="仿宋_GB2312"/>
          <w:bCs/>
          <w:kern w:val="10"/>
          <w:sz w:val="32"/>
          <w:szCs w:val="32"/>
          <w:lang w:val="zh-CN"/>
        </w:rPr>
      </w:pPr>
      <w:r>
        <w:rPr>
          <w:rFonts w:ascii="楷体" w:eastAsia="楷体" w:hAnsi="楷体" w:cs="仿宋_GB2312"/>
          <w:bCs/>
          <w:kern w:val="10"/>
          <w:sz w:val="32"/>
          <w:szCs w:val="32"/>
          <w:lang w:val="zh-CN"/>
        </w:rPr>
        <w:t>（二）</w:t>
      </w:r>
      <w:r>
        <w:rPr>
          <w:rFonts w:ascii="楷体" w:eastAsia="楷体" w:hAnsi="楷体" w:cs="仿宋_GB2312" w:hint="eastAsia"/>
          <w:bCs/>
          <w:kern w:val="10"/>
          <w:sz w:val="32"/>
          <w:szCs w:val="32"/>
          <w:lang w:val="zh-CN"/>
        </w:rPr>
        <w:t>参评</w:t>
      </w:r>
      <w:r>
        <w:rPr>
          <w:rFonts w:ascii="楷体" w:eastAsia="楷体" w:hAnsi="楷体" w:cs="仿宋_GB2312"/>
          <w:bCs/>
          <w:kern w:val="10"/>
          <w:sz w:val="32"/>
          <w:szCs w:val="32"/>
          <w:lang w:val="zh-CN"/>
        </w:rPr>
        <w:t>终身成就奖</w:t>
      </w:r>
      <w:r>
        <w:rPr>
          <w:rFonts w:ascii="楷体" w:eastAsia="楷体" w:hAnsi="楷体" w:cs="仿宋_GB2312" w:hint="eastAsia"/>
          <w:bCs/>
          <w:kern w:val="10"/>
          <w:sz w:val="32"/>
          <w:szCs w:val="32"/>
          <w:lang w:val="zh-CN"/>
        </w:rPr>
        <w:t>候选人建议人选</w:t>
      </w:r>
      <w:r>
        <w:rPr>
          <w:rFonts w:ascii="楷体" w:eastAsia="楷体" w:hAnsi="楷体" w:cs="仿宋_GB2312"/>
          <w:bCs/>
          <w:kern w:val="10"/>
          <w:sz w:val="32"/>
          <w:szCs w:val="32"/>
          <w:lang w:val="zh-CN"/>
        </w:rPr>
        <w:t>的基本条件</w:t>
      </w:r>
    </w:p>
    <w:p w14:paraId="17AEB419" w14:textId="77777777" w:rsidR="009A7E4D" w:rsidRPr="00B9738E" w:rsidRDefault="00B9738E">
      <w:pPr>
        <w:autoSpaceDE w:val="0"/>
        <w:autoSpaceDN w:val="0"/>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参评</w:t>
      </w:r>
      <w:r w:rsidRPr="00B9738E">
        <w:rPr>
          <w:rFonts w:ascii="仿宋" w:eastAsia="仿宋" w:hAnsi="仿宋" w:cs="Times New Roman"/>
          <w:sz w:val="32"/>
          <w:szCs w:val="32"/>
          <w:lang w:val="zh-CN"/>
        </w:rPr>
        <w:t>文艺</w:t>
      </w:r>
      <w:r w:rsidRPr="00B9738E">
        <w:rPr>
          <w:rFonts w:ascii="仿宋" w:eastAsia="仿宋" w:hAnsi="仿宋" w:cs="Times New Roman" w:hint="eastAsia"/>
          <w:sz w:val="32"/>
          <w:szCs w:val="32"/>
          <w:lang w:val="zh-CN"/>
        </w:rPr>
        <w:t>评论类终身成就奖候选人建议人选，应为德高望重、在省内外有较大影响，对文艺事业作出卓越贡献的评论家，</w:t>
      </w:r>
      <w:r w:rsidRPr="00B9738E">
        <w:rPr>
          <w:rFonts w:ascii="仿宋" w:eastAsia="仿宋" w:hAnsi="仿宋" w:cs="Times New Roman"/>
          <w:sz w:val="32"/>
          <w:szCs w:val="32"/>
          <w:lang w:val="zh-CN"/>
        </w:rPr>
        <w:t>应具备</w:t>
      </w:r>
      <w:r w:rsidRPr="00B9738E">
        <w:rPr>
          <w:rFonts w:ascii="仿宋" w:eastAsia="仿宋" w:hAnsi="仿宋" w:cs="Times New Roman" w:hint="eastAsia"/>
          <w:sz w:val="32"/>
          <w:szCs w:val="32"/>
          <w:lang w:val="zh-CN"/>
        </w:rPr>
        <w:t>：</w:t>
      </w:r>
    </w:p>
    <w:p w14:paraId="243FEB18"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lastRenderedPageBreak/>
        <w:t>1.思想</w:t>
      </w:r>
      <w:r w:rsidRPr="00B9738E">
        <w:rPr>
          <w:rFonts w:ascii="仿宋" w:eastAsia="仿宋" w:hAnsi="仿宋" w:cs="Times New Roman"/>
          <w:sz w:val="32"/>
          <w:szCs w:val="32"/>
          <w:lang w:val="zh-CN"/>
        </w:rPr>
        <w:t>素质好，社会责任感强，社会认可度高，具有良好的职业精神和职业道德，积极投身社会活动，热心服务公益事业。</w:t>
      </w:r>
      <w:r w:rsidRPr="00B9738E">
        <w:rPr>
          <w:rFonts w:ascii="仿宋" w:eastAsia="仿宋" w:hAnsi="仿宋" w:cs="Times New Roman" w:hint="eastAsia"/>
          <w:sz w:val="32"/>
          <w:szCs w:val="32"/>
          <w:lang w:val="zh-CN"/>
        </w:rPr>
        <w:t xml:space="preserve">  </w:t>
      </w:r>
    </w:p>
    <w:p w14:paraId="432AB130"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2.在文艺评论</w:t>
      </w:r>
      <w:r w:rsidRPr="00B9738E">
        <w:rPr>
          <w:rFonts w:ascii="仿宋" w:eastAsia="仿宋" w:hAnsi="仿宋" w:cs="Times New Roman"/>
          <w:sz w:val="32"/>
          <w:szCs w:val="32"/>
          <w:lang w:val="zh-CN"/>
        </w:rPr>
        <w:t>领域内享有较高的知名度和广泛持久的影响力</w:t>
      </w:r>
      <w:r w:rsidRPr="00B9738E">
        <w:rPr>
          <w:rFonts w:ascii="仿宋" w:eastAsia="仿宋" w:hAnsi="仿宋" w:cs="Times New Roman" w:hint="eastAsia"/>
          <w:sz w:val="32"/>
          <w:szCs w:val="32"/>
          <w:lang w:val="zh-CN"/>
        </w:rPr>
        <w:t>、</w:t>
      </w:r>
      <w:r w:rsidRPr="00B9738E">
        <w:rPr>
          <w:rFonts w:ascii="仿宋" w:eastAsia="仿宋" w:hAnsi="仿宋" w:cs="Times New Roman"/>
          <w:sz w:val="32"/>
          <w:szCs w:val="32"/>
          <w:lang w:val="zh-CN"/>
        </w:rPr>
        <w:t>艺术造诣深。本人或其作品曾在国内、国际大型赛</w:t>
      </w:r>
      <w:r w:rsidRPr="00B9738E">
        <w:rPr>
          <w:rFonts w:ascii="仿宋" w:eastAsia="仿宋" w:hAnsi="仿宋" w:cs="Times New Roman" w:hint="eastAsia"/>
          <w:sz w:val="32"/>
          <w:szCs w:val="32"/>
          <w:lang w:val="zh-CN"/>
        </w:rPr>
        <w:t>事</w:t>
      </w:r>
      <w:r w:rsidRPr="00B9738E">
        <w:rPr>
          <w:rFonts w:ascii="仿宋" w:eastAsia="仿宋" w:hAnsi="仿宋" w:cs="Times New Roman"/>
          <w:sz w:val="32"/>
          <w:szCs w:val="32"/>
          <w:lang w:val="zh-CN"/>
        </w:rPr>
        <w:t>中获奖。</w:t>
      </w:r>
    </w:p>
    <w:p w14:paraId="57DC647D"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3.获得过省级以上宣传文化部门表彰、及省级以上权威评论机构所颁文艺大奖。</w:t>
      </w:r>
    </w:p>
    <w:p w14:paraId="3D07F863"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4.</w:t>
      </w:r>
      <w:r w:rsidRPr="00B9738E">
        <w:rPr>
          <w:rFonts w:ascii="仿宋" w:eastAsia="仿宋" w:hAnsi="仿宋" w:cs="Times New Roman"/>
          <w:sz w:val="32"/>
          <w:szCs w:val="32"/>
          <w:lang w:val="zh-CN"/>
        </w:rPr>
        <w:t>年龄在</w:t>
      </w:r>
      <w:r w:rsidRPr="00B9738E">
        <w:rPr>
          <w:rFonts w:ascii="仿宋" w:eastAsia="仿宋" w:hAnsi="仿宋" w:cs="Times New Roman" w:hint="eastAsia"/>
          <w:sz w:val="32"/>
          <w:szCs w:val="32"/>
          <w:lang w:val="zh-CN"/>
        </w:rPr>
        <w:t>75周岁</w:t>
      </w:r>
      <w:r w:rsidRPr="00B9738E">
        <w:rPr>
          <w:rFonts w:ascii="仿宋" w:eastAsia="仿宋" w:hAnsi="仿宋" w:cs="Times New Roman"/>
          <w:sz w:val="32"/>
          <w:szCs w:val="32"/>
          <w:lang w:val="zh-CN"/>
        </w:rPr>
        <w:t>以上。</w:t>
      </w:r>
    </w:p>
    <w:p w14:paraId="75D0B3CC" w14:textId="788E4A06"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5.“</w:t>
      </w:r>
      <w:r w:rsidRPr="00B9738E">
        <w:rPr>
          <w:rFonts w:ascii="仿宋" w:eastAsia="仿宋" w:hAnsi="仿宋" w:cs="Times New Roman"/>
          <w:sz w:val="32"/>
          <w:szCs w:val="32"/>
          <w:lang w:val="zh-CN"/>
        </w:rPr>
        <w:t>政府</w:t>
      </w:r>
      <w:r w:rsidRPr="00B9738E">
        <w:rPr>
          <w:rFonts w:ascii="仿宋" w:eastAsia="仿宋" w:hAnsi="仿宋" w:cs="Times New Roman" w:hint="eastAsia"/>
          <w:sz w:val="32"/>
          <w:szCs w:val="32"/>
          <w:lang w:val="zh-CN"/>
        </w:rPr>
        <w:t>特殊津贴</w:t>
      </w:r>
      <w:r w:rsidRPr="00B9738E">
        <w:rPr>
          <w:rFonts w:ascii="仿宋" w:eastAsia="仿宋" w:hAnsi="仿宋" w:cs="Times New Roman"/>
          <w:sz w:val="32"/>
          <w:szCs w:val="32"/>
          <w:lang w:val="zh-CN"/>
        </w:rPr>
        <w:t>”</w:t>
      </w:r>
      <w:r w:rsidRPr="00B9738E">
        <w:rPr>
          <w:rFonts w:ascii="仿宋" w:eastAsia="仿宋" w:hAnsi="仿宋" w:cs="Times New Roman" w:hint="eastAsia"/>
          <w:sz w:val="32"/>
          <w:szCs w:val="32"/>
          <w:lang w:val="zh-CN"/>
        </w:rPr>
        <w:t>获得者</w:t>
      </w:r>
      <w:r w:rsidRPr="00B9738E">
        <w:rPr>
          <w:rFonts w:ascii="仿宋" w:eastAsia="仿宋" w:hAnsi="仿宋" w:cs="Times New Roman"/>
          <w:sz w:val="32"/>
          <w:szCs w:val="32"/>
          <w:lang w:val="zh-CN"/>
        </w:rPr>
        <w:t>或荣获过省部级以上授予的“</w:t>
      </w:r>
      <w:r w:rsidRPr="00B9738E">
        <w:rPr>
          <w:rFonts w:ascii="仿宋" w:eastAsia="仿宋" w:hAnsi="仿宋" w:cs="Times New Roman" w:hint="eastAsia"/>
          <w:sz w:val="32"/>
          <w:szCs w:val="32"/>
          <w:lang w:val="zh-CN"/>
        </w:rPr>
        <w:t>德艺</w:t>
      </w:r>
      <w:r w:rsidRPr="00B9738E">
        <w:rPr>
          <w:rFonts w:ascii="仿宋" w:eastAsia="仿宋" w:hAnsi="仿宋" w:cs="Times New Roman"/>
          <w:sz w:val="32"/>
          <w:szCs w:val="32"/>
          <w:lang w:val="zh-CN"/>
        </w:rPr>
        <w:t>双馨</w:t>
      </w:r>
      <w:r>
        <w:rPr>
          <w:rFonts w:ascii="仿宋" w:eastAsia="仿宋" w:hAnsi="仿宋" w:cs="Times New Roman" w:hint="eastAsia"/>
          <w:sz w:val="32"/>
          <w:szCs w:val="32"/>
          <w:lang w:val="zh-CN"/>
        </w:rPr>
        <w:t>”</w:t>
      </w:r>
      <w:r w:rsidRPr="00B9738E">
        <w:rPr>
          <w:rFonts w:ascii="仿宋" w:eastAsia="仿宋" w:hAnsi="仿宋" w:cs="Times New Roman" w:hint="eastAsia"/>
          <w:sz w:val="32"/>
          <w:szCs w:val="32"/>
          <w:lang w:val="zh-CN"/>
        </w:rPr>
        <w:t>、</w:t>
      </w:r>
      <w:r w:rsidRPr="00B9738E">
        <w:rPr>
          <w:rFonts w:ascii="仿宋" w:eastAsia="仿宋" w:hAnsi="仿宋" w:cs="Times New Roman"/>
          <w:sz w:val="32"/>
          <w:szCs w:val="32"/>
          <w:lang w:val="zh-CN"/>
        </w:rPr>
        <w:t>“</w:t>
      </w:r>
      <w:r w:rsidRPr="00B9738E">
        <w:rPr>
          <w:rFonts w:ascii="仿宋" w:eastAsia="仿宋" w:hAnsi="仿宋" w:cs="Times New Roman" w:hint="eastAsia"/>
          <w:sz w:val="32"/>
          <w:szCs w:val="32"/>
          <w:lang w:val="zh-CN"/>
        </w:rPr>
        <w:t>优秀</w:t>
      </w:r>
      <w:r w:rsidRPr="00B9738E">
        <w:rPr>
          <w:rFonts w:ascii="仿宋" w:eastAsia="仿宋" w:hAnsi="仿宋" w:cs="Times New Roman"/>
          <w:sz w:val="32"/>
          <w:szCs w:val="32"/>
          <w:lang w:val="zh-CN"/>
        </w:rPr>
        <w:t>专家”</w:t>
      </w:r>
      <w:r w:rsidRPr="00B9738E">
        <w:rPr>
          <w:rFonts w:ascii="仿宋" w:eastAsia="仿宋" w:hAnsi="仿宋" w:cs="Times New Roman" w:hint="eastAsia"/>
          <w:sz w:val="32"/>
          <w:szCs w:val="32"/>
          <w:lang w:val="zh-CN"/>
        </w:rPr>
        <w:t>等</w:t>
      </w:r>
      <w:r w:rsidRPr="00B9738E">
        <w:rPr>
          <w:rFonts w:ascii="仿宋" w:eastAsia="仿宋" w:hAnsi="仿宋" w:cs="Times New Roman"/>
          <w:sz w:val="32"/>
          <w:szCs w:val="32"/>
          <w:lang w:val="zh-CN"/>
        </w:rPr>
        <w:t>荣誉称号者优先。</w:t>
      </w:r>
    </w:p>
    <w:p w14:paraId="628E7E09"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6.往届海南省南海文艺奖终身成就奖获得者不再参加评选。</w:t>
      </w:r>
    </w:p>
    <w:p w14:paraId="0F8612E3" w14:textId="77777777" w:rsidR="009A7E4D" w:rsidRDefault="00B9738E">
      <w:pPr>
        <w:spacing w:line="560" w:lineRule="exact"/>
        <w:ind w:firstLineChars="200" w:firstLine="640"/>
        <w:rPr>
          <w:rFonts w:ascii="黑体" w:eastAsia="黑体" w:hAnsi="黑体" w:cs="宋体"/>
          <w:sz w:val="32"/>
          <w:szCs w:val="32"/>
          <w:lang w:val="zh-CN"/>
        </w:rPr>
      </w:pPr>
      <w:r>
        <w:rPr>
          <w:rFonts w:ascii="黑体" w:eastAsia="黑体" w:hAnsi="黑体" w:cs="宋体" w:hint="eastAsia"/>
          <w:sz w:val="32"/>
          <w:szCs w:val="32"/>
          <w:lang w:val="zh-CN"/>
        </w:rPr>
        <w:t>四</w:t>
      </w:r>
      <w:r>
        <w:rPr>
          <w:rFonts w:ascii="黑体" w:eastAsia="黑体" w:hAnsi="黑体" w:cs="宋体"/>
          <w:sz w:val="32"/>
          <w:szCs w:val="32"/>
          <w:lang w:val="zh-CN"/>
        </w:rPr>
        <w:t>、奖项设置及奖金</w:t>
      </w:r>
    </w:p>
    <w:p w14:paraId="258F4C5C" w14:textId="77777777" w:rsidR="009A7E4D" w:rsidRDefault="00B9738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获奖</w:t>
      </w:r>
      <w:r>
        <w:rPr>
          <w:rFonts w:ascii="仿宋" w:eastAsia="仿宋" w:hAnsi="仿宋" w:cs="Times New Roman"/>
          <w:sz w:val="32"/>
          <w:szCs w:val="32"/>
        </w:rPr>
        <w:t>评论</w:t>
      </w:r>
      <w:r>
        <w:rPr>
          <w:rFonts w:ascii="仿宋" w:eastAsia="仿宋" w:hAnsi="仿宋" w:cs="Times New Roman" w:hint="eastAsia"/>
          <w:sz w:val="32"/>
          <w:szCs w:val="32"/>
        </w:rPr>
        <w:t>类</w:t>
      </w:r>
      <w:r>
        <w:rPr>
          <w:rFonts w:ascii="仿宋" w:eastAsia="仿宋" w:hAnsi="仿宋" w:cs="Times New Roman"/>
          <w:sz w:val="32"/>
          <w:szCs w:val="32"/>
        </w:rPr>
        <w:t>作品奖设获奖名额6个</w:t>
      </w:r>
      <w:r>
        <w:rPr>
          <w:rFonts w:ascii="仿宋" w:eastAsia="仿宋" w:hAnsi="仿宋" w:cs="Times New Roman" w:hint="eastAsia"/>
          <w:sz w:val="32"/>
          <w:szCs w:val="32"/>
        </w:rPr>
        <w:t>，</w:t>
      </w:r>
      <w:r>
        <w:rPr>
          <w:rFonts w:ascii="仿宋" w:eastAsia="仿宋" w:hAnsi="仿宋" w:cs="Times New Roman"/>
          <w:sz w:val="32"/>
          <w:szCs w:val="32"/>
        </w:rPr>
        <w:t>各奖励</w:t>
      </w:r>
      <w:r>
        <w:rPr>
          <w:rFonts w:ascii="仿宋" w:eastAsia="仿宋" w:hAnsi="仿宋" w:cs="Times New Roman" w:hint="eastAsia"/>
          <w:sz w:val="32"/>
          <w:szCs w:val="32"/>
        </w:rPr>
        <w:t>1万元</w:t>
      </w:r>
      <w:r>
        <w:rPr>
          <w:rFonts w:ascii="仿宋" w:eastAsia="仿宋" w:hAnsi="仿宋" w:cs="Times New Roman"/>
          <w:sz w:val="32"/>
          <w:szCs w:val="32"/>
        </w:rPr>
        <w:t>（</w:t>
      </w:r>
      <w:r>
        <w:rPr>
          <w:rFonts w:ascii="仿宋" w:eastAsia="仿宋" w:hAnsi="仿宋" w:cs="Times New Roman" w:hint="eastAsia"/>
          <w:sz w:val="32"/>
          <w:szCs w:val="32"/>
        </w:rPr>
        <w:t>税后</w:t>
      </w:r>
      <w:r>
        <w:rPr>
          <w:rFonts w:ascii="仿宋" w:eastAsia="仿宋" w:hAnsi="仿宋" w:cs="Times New Roman"/>
          <w:sz w:val="32"/>
          <w:szCs w:val="32"/>
        </w:rPr>
        <w:t>）。</w:t>
      </w:r>
    </w:p>
    <w:p w14:paraId="05711A40" w14:textId="77777777" w:rsidR="009A7E4D" w:rsidRDefault="00B9738E">
      <w:pPr>
        <w:spacing w:line="560" w:lineRule="exact"/>
        <w:ind w:firstLineChars="200" w:firstLine="640"/>
        <w:rPr>
          <w:rFonts w:ascii="仿宋" w:eastAsia="仿宋" w:hAnsi="仿宋" w:cs="Times New Roman"/>
          <w:sz w:val="32"/>
          <w:szCs w:val="32"/>
        </w:rPr>
      </w:pPr>
      <w:r>
        <w:rPr>
          <w:rFonts w:ascii="仿宋" w:eastAsia="仿宋" w:hAnsi="仿宋" w:cs="Times New Roman" w:hint="eastAsia"/>
          <w:kern w:val="10"/>
          <w:sz w:val="32"/>
          <w:szCs w:val="32"/>
          <w:lang w:val="zh-CN"/>
        </w:rPr>
        <w:t>获评南海文艺奖</w:t>
      </w:r>
      <w:r>
        <w:rPr>
          <w:rFonts w:ascii="仿宋" w:eastAsia="仿宋" w:hAnsi="仿宋" w:cs="Times New Roman"/>
          <w:kern w:val="10"/>
          <w:sz w:val="32"/>
          <w:szCs w:val="32"/>
          <w:lang w:val="zh-CN"/>
        </w:rPr>
        <w:t>终身成就奖</w:t>
      </w:r>
      <w:r>
        <w:rPr>
          <w:rFonts w:ascii="仿宋" w:eastAsia="仿宋" w:hAnsi="仿宋" w:cs="Times New Roman" w:hint="eastAsia"/>
          <w:kern w:val="10"/>
          <w:sz w:val="32"/>
          <w:szCs w:val="32"/>
          <w:lang w:val="zh-CN"/>
        </w:rPr>
        <w:t>人选</w:t>
      </w:r>
      <w:r>
        <w:rPr>
          <w:rFonts w:ascii="仿宋" w:eastAsia="仿宋" w:hAnsi="仿宋" w:cs="Times New Roman" w:hint="eastAsia"/>
          <w:kern w:val="10"/>
          <w:sz w:val="32"/>
          <w:szCs w:val="32"/>
        </w:rPr>
        <w:t>奖金5万元(税后)。</w:t>
      </w:r>
    </w:p>
    <w:p w14:paraId="5F08BEE6" w14:textId="77777777" w:rsidR="009A7E4D" w:rsidRDefault="00B9738E">
      <w:pPr>
        <w:spacing w:line="560" w:lineRule="exact"/>
        <w:ind w:firstLineChars="200" w:firstLine="640"/>
        <w:rPr>
          <w:rFonts w:ascii="黑体" w:eastAsia="黑体" w:hAnsi="黑体" w:cs="宋体"/>
          <w:sz w:val="32"/>
          <w:szCs w:val="32"/>
          <w:lang w:val="zh-CN"/>
        </w:rPr>
      </w:pPr>
      <w:r>
        <w:rPr>
          <w:rFonts w:ascii="黑体" w:eastAsia="黑体" w:hAnsi="黑体" w:cs="宋体" w:hint="eastAsia"/>
          <w:sz w:val="32"/>
          <w:szCs w:val="32"/>
          <w:lang w:val="zh-CN"/>
        </w:rPr>
        <w:t>五、组织机构</w:t>
      </w:r>
    </w:p>
    <w:p w14:paraId="6D90597D" w14:textId="77777777" w:rsidR="009A7E4D" w:rsidRDefault="00B9738E">
      <w:pPr>
        <w:spacing w:line="560" w:lineRule="exact"/>
        <w:ind w:firstLineChars="200" w:firstLine="640"/>
        <w:rPr>
          <w:rFonts w:ascii="仿宋" w:eastAsia="仿宋" w:hAnsi="仿宋" w:cs="Times New Roman"/>
          <w:kern w:val="10"/>
          <w:sz w:val="32"/>
          <w:szCs w:val="32"/>
        </w:rPr>
      </w:pPr>
      <w:r>
        <w:rPr>
          <w:rFonts w:ascii="仿宋" w:eastAsia="仿宋" w:hAnsi="仿宋" w:cs="Times New Roman" w:hint="eastAsia"/>
          <w:kern w:val="10"/>
          <w:sz w:val="32"/>
          <w:szCs w:val="32"/>
        </w:rPr>
        <w:t>海南省</w:t>
      </w:r>
      <w:r>
        <w:rPr>
          <w:rFonts w:ascii="仿宋" w:eastAsia="仿宋" w:hAnsi="仿宋" w:cs="Times New Roman"/>
          <w:kern w:val="10"/>
          <w:sz w:val="32"/>
          <w:szCs w:val="32"/>
        </w:rPr>
        <w:t>文学艺术界联合会根据《</w:t>
      </w:r>
      <w:r>
        <w:rPr>
          <w:rFonts w:ascii="仿宋" w:eastAsia="仿宋" w:hAnsi="仿宋" w:cs="Times New Roman" w:hint="eastAsia"/>
          <w:kern w:val="10"/>
          <w:sz w:val="32"/>
          <w:szCs w:val="32"/>
        </w:rPr>
        <w:t>海南省</w:t>
      </w:r>
      <w:r>
        <w:rPr>
          <w:rFonts w:ascii="仿宋" w:eastAsia="仿宋" w:hAnsi="仿宋" w:cs="Times New Roman"/>
          <w:kern w:val="10"/>
          <w:sz w:val="32"/>
          <w:szCs w:val="32"/>
        </w:rPr>
        <w:t>南海文艺奖评奖章程》成立海南省南海文艺奖评审委员会，负责奖项设置、终审、表彰等工作</w:t>
      </w:r>
      <w:r>
        <w:rPr>
          <w:rFonts w:ascii="仿宋" w:eastAsia="仿宋" w:hAnsi="仿宋" w:cs="Times New Roman" w:hint="eastAsia"/>
          <w:kern w:val="10"/>
          <w:sz w:val="32"/>
          <w:szCs w:val="32"/>
        </w:rPr>
        <w:t>。评审委员会下设省评审</w:t>
      </w:r>
      <w:r>
        <w:rPr>
          <w:rFonts w:ascii="仿宋" w:eastAsia="仿宋" w:hAnsi="仿宋" w:cs="Times New Roman"/>
          <w:kern w:val="10"/>
          <w:sz w:val="32"/>
          <w:szCs w:val="32"/>
        </w:rPr>
        <w:t>办</w:t>
      </w:r>
      <w:r>
        <w:rPr>
          <w:rFonts w:ascii="仿宋" w:eastAsia="仿宋" w:hAnsi="仿宋" w:cs="Times New Roman" w:hint="eastAsia"/>
          <w:kern w:val="10"/>
          <w:sz w:val="32"/>
          <w:szCs w:val="32"/>
        </w:rPr>
        <w:t>，承担事务性工作。省评审办设立</w:t>
      </w:r>
      <w:r>
        <w:rPr>
          <w:rFonts w:ascii="仿宋" w:eastAsia="仿宋" w:hAnsi="仿宋" w:cs="Times New Roman"/>
          <w:kern w:val="10"/>
          <w:sz w:val="32"/>
          <w:szCs w:val="32"/>
        </w:rPr>
        <w:t>评论类</w:t>
      </w:r>
      <w:r>
        <w:rPr>
          <w:rFonts w:ascii="仿宋" w:eastAsia="仿宋" w:hAnsi="仿宋" w:cs="Times New Roman" w:hint="eastAsia"/>
          <w:kern w:val="10"/>
          <w:sz w:val="32"/>
          <w:szCs w:val="32"/>
        </w:rPr>
        <w:t>评审委员会专家库，并从专家库中聘任5-7人，组成专家评审委员会。专家评审委员会负责评选提名作品，并最终产生获奖作品。</w:t>
      </w:r>
    </w:p>
    <w:p w14:paraId="55C60BBE" w14:textId="77777777" w:rsidR="009A7E4D" w:rsidRDefault="00B9738E">
      <w:pPr>
        <w:spacing w:line="560" w:lineRule="exact"/>
        <w:ind w:firstLineChars="200" w:firstLine="640"/>
        <w:rPr>
          <w:rFonts w:ascii="仿宋" w:eastAsia="仿宋" w:hAnsi="仿宋" w:cs="Times New Roman"/>
          <w:kern w:val="10"/>
          <w:sz w:val="32"/>
          <w:szCs w:val="32"/>
        </w:rPr>
      </w:pPr>
      <w:r>
        <w:rPr>
          <w:rFonts w:ascii="仿宋" w:eastAsia="仿宋" w:hAnsi="仿宋" w:cs="Times New Roman" w:hint="eastAsia"/>
          <w:kern w:val="10"/>
          <w:sz w:val="32"/>
          <w:szCs w:val="32"/>
        </w:rPr>
        <w:lastRenderedPageBreak/>
        <w:t>省文艺评论家协会设评论类初审办公室，负责收集并审核参评作品资格，推荐文艺评论类评委专家库人选，承担评论类评选事务性工作。</w:t>
      </w:r>
    </w:p>
    <w:p w14:paraId="29BD5144" w14:textId="77777777" w:rsidR="009A7E4D" w:rsidRDefault="00B9738E">
      <w:pPr>
        <w:spacing w:line="560" w:lineRule="exact"/>
        <w:ind w:firstLineChars="200" w:firstLine="640"/>
        <w:rPr>
          <w:rFonts w:ascii="黑体" w:eastAsia="黑体" w:hAnsi="黑体" w:cs="宋体"/>
          <w:sz w:val="32"/>
          <w:szCs w:val="32"/>
          <w:lang w:val="zh-CN"/>
        </w:rPr>
      </w:pPr>
      <w:r>
        <w:rPr>
          <w:rFonts w:ascii="黑体" w:eastAsia="黑体" w:hAnsi="黑体" w:cs="宋体" w:hint="eastAsia"/>
          <w:sz w:val="32"/>
          <w:szCs w:val="32"/>
          <w:lang w:val="zh-CN"/>
        </w:rPr>
        <w:t>六、申报要求</w:t>
      </w:r>
    </w:p>
    <w:p w14:paraId="5EE35DFD"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(一)个人完成的作品由作者申报,合作作品由第一作者和著作权所有者共同申报(填表与“个人创作作品”申报表一致),集体完成的作品由著作权所有者申报。</w:t>
      </w:r>
    </w:p>
    <w:p w14:paraId="5399AD44"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(二)申报海南省南海文艺奖的单位和个人需保证申报作品的原创性,不得侵犯任何第三方的知识产权和其他权利。如有违反,取消本届和下届评奖参评资格;如作品已入选,取消所获奖项,追究相关责任。</w:t>
      </w:r>
    </w:p>
    <w:p w14:paraId="4998FB4B"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(三)申报者需提交如下材料</w:t>
      </w:r>
    </w:p>
    <w:p w14:paraId="0CED542D" w14:textId="77777777" w:rsidR="009A7E4D" w:rsidRPr="00B9738E" w:rsidRDefault="00B9738E">
      <w:pPr>
        <w:spacing w:line="560" w:lineRule="exact"/>
        <w:ind w:firstLineChars="200" w:firstLine="640"/>
        <w:rPr>
          <w:rFonts w:ascii="仿宋" w:eastAsia="仿宋" w:hAnsi="仿宋" w:cs="Times New Roman"/>
          <w:sz w:val="32"/>
          <w:szCs w:val="32"/>
          <w:lang w:val="zh-CN"/>
        </w:rPr>
      </w:pPr>
      <w:r w:rsidRPr="00B9738E">
        <w:rPr>
          <w:rFonts w:ascii="仿宋" w:eastAsia="仿宋" w:hAnsi="仿宋" w:cs="Times New Roman" w:hint="eastAsia"/>
          <w:sz w:val="32"/>
          <w:szCs w:val="32"/>
          <w:lang w:val="zh-CN"/>
        </w:rPr>
        <w:t>1.《第五届海南省南海文艺奖评奖申报表》一式 7 份(可复印);</w:t>
      </w:r>
    </w:p>
    <w:p w14:paraId="07C2F35B" w14:textId="77777777" w:rsidR="009A7E4D" w:rsidRPr="00B9738E" w:rsidRDefault="00B9738E">
      <w:pPr>
        <w:spacing w:line="560" w:lineRule="exact"/>
        <w:ind w:firstLine="660"/>
        <w:rPr>
          <w:rFonts w:ascii="仿宋" w:eastAsia="仿宋" w:hAnsi="仿宋" w:cs="Times New Roman"/>
          <w:sz w:val="32"/>
          <w:szCs w:val="32"/>
          <w:lang w:val="zh-CN"/>
        </w:rPr>
      </w:pPr>
      <w:r w:rsidRPr="00B9738E">
        <w:rPr>
          <w:rFonts w:ascii="仿宋" w:eastAsia="仿宋" w:hAnsi="仿宋" w:cs="Times New Roman" w:hint="eastAsia"/>
          <w:sz w:val="32"/>
          <w:szCs w:val="32"/>
          <w:lang w:val="zh-CN"/>
        </w:rPr>
        <w:t>2.报刊发表作品经申报初审办公室核实原件后,提交7 份复印件;其他作品提交 7 份原件。</w:t>
      </w:r>
    </w:p>
    <w:p w14:paraId="5CFE9597" w14:textId="77777777" w:rsidR="009A7E4D" w:rsidRPr="00B9738E" w:rsidRDefault="00B9738E">
      <w:pPr>
        <w:spacing w:line="560" w:lineRule="exact"/>
        <w:ind w:firstLine="660"/>
        <w:rPr>
          <w:rFonts w:ascii="仿宋" w:eastAsia="仿宋" w:hAnsi="仿宋" w:cs="Times New Roman"/>
          <w:sz w:val="32"/>
          <w:szCs w:val="32"/>
          <w:lang w:val="zh-CN"/>
        </w:rPr>
      </w:pPr>
      <w:r w:rsidRPr="00B9738E">
        <w:rPr>
          <w:rFonts w:ascii="仿宋" w:eastAsia="仿宋" w:hAnsi="仿宋" w:cs="Times New Roman" w:hint="eastAsia"/>
          <w:sz w:val="32"/>
          <w:szCs w:val="32"/>
          <w:lang w:val="zh-CN"/>
        </w:rPr>
        <w:t>3.申报作品及有关证明材料或反响材料一式 7 份(可复印)。</w:t>
      </w:r>
    </w:p>
    <w:p w14:paraId="2DBDB027" w14:textId="77777777" w:rsidR="009A7E4D" w:rsidRDefault="00B9738E">
      <w:pPr>
        <w:spacing w:line="560" w:lineRule="exact"/>
        <w:ind w:firstLine="660"/>
        <w:rPr>
          <w:rFonts w:ascii="仿宋" w:eastAsia="仿宋" w:hAnsi="仿宋" w:cs="Times New Roman"/>
          <w:sz w:val="32"/>
          <w:szCs w:val="32"/>
          <w:lang w:val="zh-CN"/>
        </w:rPr>
      </w:pPr>
      <w:r w:rsidRPr="00B9738E">
        <w:rPr>
          <w:rFonts w:ascii="仿宋" w:eastAsia="仿宋" w:hAnsi="仿宋" w:cs="Times New Roman" w:hint="eastAsia"/>
          <w:sz w:val="32"/>
          <w:szCs w:val="32"/>
          <w:lang w:val="zh-CN"/>
        </w:rPr>
        <w:t>4.申报</w:t>
      </w:r>
      <w:r>
        <w:rPr>
          <w:rFonts w:ascii="仿宋" w:eastAsia="仿宋" w:hAnsi="仿宋" w:cs="Times New Roman"/>
          <w:sz w:val="32"/>
          <w:szCs w:val="32"/>
          <w:lang w:val="zh-CN"/>
        </w:rPr>
        <w:t>作品各类获奖证书复印件（作者所在单位审核盖章）7份、400字以内作品简介</w:t>
      </w:r>
      <w:r>
        <w:rPr>
          <w:rFonts w:ascii="仿宋" w:eastAsia="仿宋" w:hAnsi="仿宋" w:cs="Times New Roman"/>
          <w:sz w:val="32"/>
          <w:szCs w:val="32"/>
        </w:rPr>
        <w:t>7</w:t>
      </w:r>
      <w:r>
        <w:rPr>
          <w:rFonts w:ascii="仿宋" w:eastAsia="仿宋" w:hAnsi="仿宋" w:cs="Times New Roman"/>
          <w:sz w:val="32"/>
          <w:szCs w:val="32"/>
          <w:lang w:val="zh-CN"/>
        </w:rPr>
        <w:t>份、</w:t>
      </w:r>
      <w:r>
        <w:rPr>
          <w:rFonts w:ascii="仿宋" w:eastAsia="仿宋" w:hAnsi="仿宋" w:cs="Times New Roman"/>
          <w:sz w:val="32"/>
          <w:szCs w:val="32"/>
        </w:rPr>
        <w:t>作者简介及身份证复印件（各7份）。</w:t>
      </w:r>
    </w:p>
    <w:p w14:paraId="611B8A07" w14:textId="77777777" w:rsidR="009A7E4D" w:rsidRDefault="00B9738E">
      <w:pPr>
        <w:spacing w:line="560" w:lineRule="exact"/>
        <w:ind w:firstLineChars="200" w:firstLine="640"/>
        <w:rPr>
          <w:rFonts w:ascii="仿宋" w:eastAsia="仿宋" w:hAnsi="仿宋" w:cs="Times New Roman"/>
          <w:kern w:val="10"/>
          <w:sz w:val="32"/>
          <w:szCs w:val="32"/>
        </w:rPr>
      </w:pPr>
      <w:r>
        <w:rPr>
          <w:rFonts w:ascii="仿宋" w:eastAsia="仿宋" w:hAnsi="仿宋" w:cs="Times New Roman"/>
          <w:sz w:val="32"/>
          <w:szCs w:val="32"/>
          <w:lang w:val="zh-CN"/>
        </w:rPr>
        <w:t>（</w:t>
      </w:r>
      <w:r>
        <w:rPr>
          <w:rFonts w:ascii="仿宋" w:eastAsia="仿宋" w:hAnsi="仿宋" w:cs="Times New Roman" w:hint="eastAsia"/>
          <w:sz w:val="32"/>
          <w:szCs w:val="32"/>
          <w:lang w:val="zh-CN"/>
        </w:rPr>
        <w:t>四</w:t>
      </w:r>
      <w:r>
        <w:rPr>
          <w:rFonts w:ascii="仿宋" w:eastAsia="仿宋" w:hAnsi="仿宋" w:cs="Times New Roman"/>
          <w:sz w:val="32"/>
          <w:szCs w:val="32"/>
          <w:lang w:val="zh-CN"/>
        </w:rPr>
        <w:t>）</w:t>
      </w:r>
      <w:r>
        <w:rPr>
          <w:rFonts w:ascii="仿宋" w:eastAsia="仿宋" w:hAnsi="仿宋" w:cs="Times New Roman"/>
          <w:kern w:val="10"/>
          <w:sz w:val="32"/>
          <w:szCs w:val="32"/>
        </w:rPr>
        <w:t>参评终身成就奖者需填写《第</w:t>
      </w:r>
      <w:r>
        <w:rPr>
          <w:rFonts w:ascii="仿宋" w:eastAsia="仿宋" w:hAnsi="仿宋" w:cs="Times New Roman" w:hint="eastAsia"/>
          <w:kern w:val="10"/>
          <w:sz w:val="32"/>
          <w:szCs w:val="32"/>
        </w:rPr>
        <w:t>五</w:t>
      </w:r>
      <w:r>
        <w:rPr>
          <w:rFonts w:ascii="仿宋" w:eastAsia="仿宋" w:hAnsi="仿宋" w:cs="Times New Roman"/>
          <w:kern w:val="10"/>
          <w:sz w:val="32"/>
          <w:szCs w:val="32"/>
        </w:rPr>
        <w:t>届海南省南海文艺奖终身成就奖申报表》</w:t>
      </w:r>
      <w:r>
        <w:rPr>
          <w:rFonts w:ascii="仿宋" w:eastAsia="仿宋" w:hAnsi="仿宋" w:cs="Times New Roman"/>
          <w:kern w:val="10"/>
          <w:sz w:val="32"/>
          <w:szCs w:val="32"/>
          <w:lang w:val="zh-CN"/>
        </w:rPr>
        <w:t>（一式</w:t>
      </w:r>
      <w:r>
        <w:rPr>
          <w:rFonts w:ascii="仿宋" w:eastAsia="仿宋" w:hAnsi="仿宋" w:cs="Times New Roman"/>
          <w:kern w:val="10"/>
          <w:sz w:val="32"/>
          <w:szCs w:val="32"/>
        </w:rPr>
        <w:t>7</w:t>
      </w:r>
      <w:r>
        <w:rPr>
          <w:rFonts w:ascii="仿宋" w:eastAsia="仿宋" w:hAnsi="仿宋" w:cs="Times New Roman"/>
          <w:kern w:val="10"/>
          <w:sz w:val="32"/>
          <w:szCs w:val="32"/>
          <w:lang w:val="zh-CN"/>
        </w:rPr>
        <w:t>份），附</w:t>
      </w:r>
      <w:r>
        <w:rPr>
          <w:rFonts w:ascii="仿宋" w:eastAsia="仿宋" w:hAnsi="仿宋" w:cs="Times New Roman"/>
          <w:kern w:val="10"/>
          <w:sz w:val="32"/>
          <w:szCs w:val="32"/>
        </w:rPr>
        <w:t>1000字的事迹材料及有关获奖证书复印件7份。</w:t>
      </w:r>
    </w:p>
    <w:p w14:paraId="788B21C8" w14:textId="77777777" w:rsidR="009A7E4D" w:rsidRDefault="00B9738E">
      <w:pPr>
        <w:spacing w:line="560" w:lineRule="exact"/>
        <w:ind w:firstLineChars="200" w:firstLine="640"/>
        <w:rPr>
          <w:rFonts w:ascii="仿宋_GB2312" w:eastAsia="仿宋_GB2312" w:hAnsi="仿宋_GB2312" w:cs="Times New Roman"/>
          <w:sz w:val="32"/>
          <w:szCs w:val="21"/>
          <w:lang w:val="zh-CN"/>
        </w:rPr>
      </w:pPr>
      <w:r>
        <w:rPr>
          <w:rFonts w:ascii="仿宋" w:eastAsia="仿宋" w:hAnsi="仿宋" w:cs="Times New Roman" w:hint="eastAsia"/>
          <w:sz w:val="32"/>
          <w:szCs w:val="32"/>
        </w:rPr>
        <w:lastRenderedPageBreak/>
        <w:t>以上</w:t>
      </w:r>
      <w:r>
        <w:rPr>
          <w:rFonts w:ascii="仿宋" w:eastAsia="仿宋" w:hAnsi="仿宋" w:cs="Times New Roman"/>
          <w:sz w:val="32"/>
          <w:szCs w:val="32"/>
        </w:rPr>
        <w:t>所有材料</w:t>
      </w:r>
      <w:r>
        <w:rPr>
          <w:rFonts w:ascii="仿宋" w:eastAsia="仿宋" w:hAnsi="仿宋" w:cs="Times New Roman" w:hint="eastAsia"/>
          <w:sz w:val="32"/>
          <w:szCs w:val="32"/>
        </w:rPr>
        <w:t>，均要求附电子版，文件名标注序号及内容名称，可刻录光盘、拷贝优盘或发送邮箱。</w:t>
      </w:r>
      <w:r>
        <w:rPr>
          <w:rFonts w:ascii="仿宋" w:eastAsia="仿宋" w:hAnsi="仿宋" w:cs="Times New Roman" w:hint="eastAsia"/>
          <w:sz w:val="32"/>
          <w:szCs w:val="32"/>
          <w:lang w:val="zh-CN"/>
        </w:rPr>
        <w:t>申报材料一经申报并受理，不论是否获奖，均不退还。</w:t>
      </w:r>
    </w:p>
    <w:p w14:paraId="0C9BDD6F" w14:textId="77777777" w:rsidR="009A7E4D" w:rsidRDefault="00B9738E">
      <w:pPr>
        <w:spacing w:line="560" w:lineRule="exact"/>
        <w:ind w:firstLineChars="200" w:firstLine="640"/>
        <w:rPr>
          <w:rFonts w:ascii="黑体" w:eastAsia="黑体" w:hAnsi="黑体" w:cs="宋体"/>
          <w:sz w:val="32"/>
          <w:szCs w:val="32"/>
          <w:lang w:val="zh-CN"/>
        </w:rPr>
      </w:pPr>
      <w:r>
        <w:rPr>
          <w:rFonts w:ascii="黑体" w:eastAsia="黑体" w:hAnsi="黑体" w:cs="宋体" w:hint="eastAsia"/>
          <w:sz w:val="32"/>
          <w:szCs w:val="32"/>
          <w:lang w:val="zh-CN"/>
        </w:rPr>
        <w:t>七、申报程序</w:t>
      </w:r>
    </w:p>
    <w:p w14:paraId="528AB4D4" w14:textId="135C9645" w:rsidR="009A7E4D" w:rsidRPr="00B9738E" w:rsidRDefault="00B9738E">
      <w:pPr>
        <w:spacing w:line="560" w:lineRule="exact"/>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t>（一）</w:t>
      </w:r>
      <w:r w:rsidRPr="00B9738E">
        <w:rPr>
          <w:rFonts w:ascii="仿宋" w:eastAsia="仿宋" w:hAnsi="仿宋" w:cs="Times New Roman" w:hint="eastAsia"/>
          <w:sz w:val="32"/>
          <w:szCs w:val="32"/>
          <w:lang w:val="zh-CN"/>
        </w:rPr>
        <w:t>各市、县、自治县申报者,材料先报至各市县文联所设申报初审办公室审核后再报送评论类初审办公室;省直单位申报者,可直接将材料报送省文艺评论家协会。</w:t>
      </w:r>
    </w:p>
    <w:p w14:paraId="2E480A20" w14:textId="16693F55" w:rsidR="009A7E4D" w:rsidRPr="00B9738E" w:rsidRDefault="00B9738E">
      <w:pPr>
        <w:spacing w:line="560" w:lineRule="exact"/>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t>（二）</w:t>
      </w:r>
      <w:r w:rsidRPr="00B9738E">
        <w:rPr>
          <w:rFonts w:ascii="仿宋" w:eastAsia="仿宋" w:hAnsi="仿宋" w:cs="Times New Roman" w:hint="eastAsia"/>
          <w:sz w:val="32"/>
          <w:szCs w:val="32"/>
          <w:lang w:val="zh-CN"/>
        </w:rPr>
        <w:t>同一申报者只能从一条途径申报,不得重复申报。</w:t>
      </w:r>
    </w:p>
    <w:p w14:paraId="1CB930B0" w14:textId="46950C2B" w:rsidR="009A7E4D" w:rsidRPr="00B9738E" w:rsidRDefault="00B9738E">
      <w:pPr>
        <w:spacing w:line="560" w:lineRule="exact"/>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t>（三）</w:t>
      </w:r>
      <w:r w:rsidRPr="00B9738E">
        <w:rPr>
          <w:rFonts w:ascii="仿宋" w:eastAsia="仿宋" w:hAnsi="仿宋" w:cs="Times New Roman" w:hint="eastAsia"/>
          <w:sz w:val="32"/>
          <w:szCs w:val="32"/>
          <w:lang w:val="zh-CN"/>
        </w:rPr>
        <w:t>不受理未按规定要求申报的任何材料。</w:t>
      </w:r>
    </w:p>
    <w:p w14:paraId="078D9939" w14:textId="77777777" w:rsidR="009A7E4D" w:rsidRDefault="00B9738E">
      <w:pPr>
        <w:spacing w:line="560" w:lineRule="exact"/>
        <w:ind w:firstLineChars="200" w:firstLine="640"/>
        <w:rPr>
          <w:rFonts w:ascii="黑体" w:eastAsia="黑体" w:hAnsi="黑体" w:cs="宋体"/>
          <w:sz w:val="32"/>
          <w:szCs w:val="32"/>
          <w:lang w:val="zh-CN"/>
        </w:rPr>
      </w:pPr>
      <w:r>
        <w:rPr>
          <w:rFonts w:ascii="黑体" w:eastAsia="黑体" w:hAnsi="黑体" w:cs="宋体" w:hint="eastAsia"/>
          <w:sz w:val="32"/>
          <w:szCs w:val="32"/>
          <w:lang w:val="zh-CN"/>
        </w:rPr>
        <w:t>八、申报截止日期:2023年9月1日前(以投递日期为准)。</w:t>
      </w:r>
    </w:p>
    <w:p w14:paraId="5E3BC58B" w14:textId="77777777" w:rsidR="009A7E4D" w:rsidRDefault="00B9738E">
      <w:pPr>
        <w:spacing w:line="560" w:lineRule="exact"/>
        <w:ind w:firstLineChars="200" w:firstLine="640"/>
        <w:rPr>
          <w:rFonts w:ascii="黑体" w:eastAsia="黑体" w:hAnsi="黑体" w:cs="宋体"/>
          <w:sz w:val="32"/>
          <w:szCs w:val="32"/>
          <w:lang w:val="zh-CN"/>
        </w:rPr>
      </w:pPr>
      <w:r>
        <w:rPr>
          <w:rFonts w:ascii="黑体" w:eastAsia="黑体" w:hAnsi="黑体" w:cs="宋体" w:hint="eastAsia"/>
          <w:sz w:val="32"/>
          <w:szCs w:val="32"/>
          <w:lang w:val="zh-CN"/>
        </w:rPr>
        <w:t>九、本细则由海南省文艺评论家协会负责解释。</w:t>
      </w:r>
    </w:p>
    <w:p w14:paraId="36165B49" w14:textId="77777777" w:rsidR="009A7E4D" w:rsidRDefault="00B9738E">
      <w:pPr>
        <w:spacing w:line="560" w:lineRule="exact"/>
        <w:ind w:right="-72"/>
        <w:rPr>
          <w:rFonts w:ascii="黑体" w:eastAsia="黑体" w:hAnsi="黑体" w:cs="Times New Roman"/>
          <w:kern w:val="10"/>
          <w:sz w:val="32"/>
          <w:szCs w:val="32"/>
          <w:lang w:val="zh-CN"/>
        </w:rPr>
      </w:pPr>
      <w:r>
        <w:rPr>
          <w:rFonts w:ascii="仿宋" w:eastAsia="仿宋" w:hAnsi="仿宋" w:cs="Times New Roman"/>
          <w:kern w:val="10"/>
          <w:sz w:val="32"/>
          <w:szCs w:val="32"/>
        </w:rPr>
        <w:t xml:space="preserve">   </w:t>
      </w:r>
      <w:r>
        <w:rPr>
          <w:rFonts w:ascii="黑体" w:eastAsia="黑体" w:hAnsi="黑体" w:cs="Times New Roman"/>
          <w:kern w:val="10"/>
          <w:sz w:val="32"/>
          <w:szCs w:val="32"/>
        </w:rPr>
        <w:t xml:space="preserve"> </w:t>
      </w:r>
      <w:r>
        <w:rPr>
          <w:rFonts w:ascii="黑体" w:eastAsia="黑体" w:hAnsi="黑体" w:cs="Times New Roman" w:hint="eastAsia"/>
          <w:kern w:val="10"/>
          <w:sz w:val="32"/>
          <w:szCs w:val="32"/>
        </w:rPr>
        <w:t>十</w:t>
      </w:r>
      <w:r>
        <w:rPr>
          <w:rFonts w:ascii="黑体" w:eastAsia="黑体" w:hAnsi="黑体" w:cs="Times New Roman"/>
          <w:kern w:val="10"/>
          <w:sz w:val="32"/>
          <w:szCs w:val="32"/>
          <w:lang w:val="zh-CN"/>
        </w:rPr>
        <w:t>、</w:t>
      </w:r>
      <w:r>
        <w:rPr>
          <w:rFonts w:ascii="黑体" w:eastAsia="黑体" w:hAnsi="黑体" w:cs="Times New Roman" w:hint="eastAsia"/>
          <w:kern w:val="10"/>
          <w:sz w:val="32"/>
          <w:szCs w:val="32"/>
          <w:lang w:val="zh-CN"/>
        </w:rPr>
        <w:t>联系方式</w:t>
      </w:r>
    </w:p>
    <w:p w14:paraId="12B8C7AE" w14:textId="77777777" w:rsidR="009A7E4D" w:rsidRDefault="00B9738E">
      <w:pPr>
        <w:spacing w:line="560" w:lineRule="exact"/>
        <w:ind w:right="-72" w:firstLine="640"/>
        <w:rPr>
          <w:rFonts w:ascii="仿宋" w:eastAsia="仿宋" w:hAnsi="仿宋" w:cs="Times New Roman"/>
          <w:sz w:val="32"/>
          <w:szCs w:val="32"/>
        </w:rPr>
      </w:pPr>
      <w:r>
        <w:rPr>
          <w:rFonts w:ascii="仿宋" w:eastAsia="仿宋" w:hAnsi="仿宋" w:cs="Times New Roman"/>
          <w:kern w:val="10"/>
          <w:sz w:val="32"/>
          <w:szCs w:val="32"/>
          <w:lang w:val="zh-CN"/>
        </w:rPr>
        <w:t>海南省</w:t>
      </w:r>
      <w:r>
        <w:rPr>
          <w:rFonts w:ascii="仿宋" w:eastAsia="仿宋" w:hAnsi="仿宋" w:cs="Times New Roman"/>
          <w:sz w:val="32"/>
          <w:szCs w:val="32"/>
          <w:lang w:val="zh-CN"/>
        </w:rPr>
        <w:t>文艺评论家</w:t>
      </w:r>
      <w:r>
        <w:rPr>
          <w:rFonts w:ascii="仿宋" w:eastAsia="仿宋" w:hAnsi="仿宋" w:cs="Times New Roman"/>
          <w:kern w:val="10"/>
          <w:sz w:val="32"/>
          <w:szCs w:val="32"/>
          <w:lang w:val="zh-CN"/>
        </w:rPr>
        <w:t>协会地址：</w:t>
      </w:r>
      <w:r>
        <w:rPr>
          <w:rFonts w:ascii="仿宋" w:eastAsia="仿宋" w:hAnsi="仿宋" w:cs="Times New Roman"/>
          <w:sz w:val="32"/>
          <w:szCs w:val="32"/>
          <w:lang w:val="zh-CN"/>
        </w:rPr>
        <w:t>海口市</w:t>
      </w:r>
      <w:r>
        <w:rPr>
          <w:rFonts w:ascii="仿宋" w:eastAsia="仿宋" w:hAnsi="仿宋" w:cs="Times New Roman" w:hint="eastAsia"/>
          <w:sz w:val="32"/>
          <w:szCs w:val="32"/>
          <w:lang w:val="zh-CN"/>
        </w:rPr>
        <w:t>琼山区国兴大道</w:t>
      </w:r>
      <w:r>
        <w:rPr>
          <w:rFonts w:ascii="仿宋" w:eastAsia="仿宋" w:hAnsi="仿宋" w:cs="Times New Roman" w:hint="eastAsia"/>
          <w:sz w:val="32"/>
          <w:szCs w:val="32"/>
        </w:rPr>
        <w:t>体坛路海南省文联文艺家之家109室</w:t>
      </w:r>
    </w:p>
    <w:p w14:paraId="55D10E9D" w14:textId="77777777" w:rsidR="009A7E4D" w:rsidRDefault="00B9738E">
      <w:pPr>
        <w:spacing w:line="560" w:lineRule="exact"/>
        <w:ind w:right="-72" w:firstLine="640"/>
        <w:rPr>
          <w:rFonts w:ascii="仿宋" w:eastAsia="仿宋" w:hAnsi="仿宋" w:cs="Times New Roman"/>
          <w:kern w:val="10"/>
          <w:sz w:val="32"/>
          <w:szCs w:val="32"/>
          <w:lang w:val="zh-CN"/>
        </w:rPr>
      </w:pPr>
      <w:r>
        <w:rPr>
          <w:rFonts w:ascii="仿宋" w:eastAsia="仿宋" w:hAnsi="仿宋" w:cs="Times New Roman"/>
          <w:kern w:val="10"/>
          <w:sz w:val="32"/>
          <w:szCs w:val="32"/>
          <w:lang w:val="zh-CN"/>
        </w:rPr>
        <w:t>邮编：</w:t>
      </w:r>
      <w:r>
        <w:rPr>
          <w:rFonts w:ascii="仿宋" w:eastAsia="仿宋" w:hAnsi="仿宋" w:cs="Times New Roman"/>
          <w:kern w:val="10"/>
          <w:sz w:val="32"/>
          <w:szCs w:val="32"/>
        </w:rPr>
        <w:t>570203</w:t>
      </w:r>
      <w:r>
        <w:rPr>
          <w:rFonts w:ascii="仿宋" w:eastAsia="仿宋" w:hAnsi="仿宋" w:cs="Times New Roman"/>
          <w:kern w:val="10"/>
          <w:sz w:val="32"/>
          <w:szCs w:val="32"/>
          <w:lang w:val="zh-CN"/>
        </w:rPr>
        <w:t xml:space="preserve"> </w:t>
      </w:r>
      <w:r>
        <w:rPr>
          <w:rFonts w:ascii="仿宋" w:eastAsia="仿宋" w:hAnsi="仿宋" w:cs="Times New Roman"/>
          <w:sz w:val="32"/>
          <w:szCs w:val="32"/>
          <w:lang w:val="zh-CN"/>
        </w:rPr>
        <w:t xml:space="preserve">  </w:t>
      </w:r>
    </w:p>
    <w:p w14:paraId="502A83E9" w14:textId="77777777" w:rsidR="009A7E4D" w:rsidRDefault="00B9738E">
      <w:pPr>
        <w:spacing w:line="560" w:lineRule="exact"/>
        <w:ind w:firstLine="640"/>
        <w:rPr>
          <w:rFonts w:ascii="仿宋" w:eastAsia="仿宋" w:hAnsi="仿宋" w:cs="Times New Roman"/>
          <w:sz w:val="32"/>
          <w:szCs w:val="32"/>
        </w:rPr>
      </w:pPr>
      <w:r>
        <w:rPr>
          <w:rFonts w:ascii="仿宋" w:eastAsia="仿宋" w:hAnsi="仿宋" w:cs="Times New Roman"/>
          <w:sz w:val="32"/>
          <w:szCs w:val="32"/>
          <w:lang w:val="zh-CN"/>
        </w:rPr>
        <w:t>联系人：</w:t>
      </w:r>
      <w:r>
        <w:rPr>
          <w:rFonts w:ascii="仿宋" w:eastAsia="仿宋" w:hAnsi="仿宋" w:cs="Times New Roman" w:hint="eastAsia"/>
          <w:sz w:val="32"/>
          <w:szCs w:val="32"/>
        </w:rPr>
        <w:t xml:space="preserve">张文萃 陈立得 </w:t>
      </w:r>
    </w:p>
    <w:p w14:paraId="0A136A8C" w14:textId="46829A98" w:rsidR="009A7E4D" w:rsidRDefault="00B9738E">
      <w:pPr>
        <w:spacing w:line="560" w:lineRule="exact"/>
        <w:ind w:firstLine="640"/>
        <w:rPr>
          <w:rFonts w:ascii="仿宋" w:eastAsia="仿宋" w:hAnsi="仿宋" w:cs="Times New Roman"/>
          <w:sz w:val="32"/>
          <w:szCs w:val="32"/>
        </w:rPr>
      </w:pPr>
      <w:r>
        <w:rPr>
          <w:rFonts w:ascii="仿宋" w:eastAsia="仿宋" w:hAnsi="仿宋" w:cs="Times New Roman"/>
          <w:sz w:val="32"/>
          <w:szCs w:val="32"/>
          <w:lang w:val="zh-CN"/>
        </w:rPr>
        <w:t>电话</w:t>
      </w:r>
      <w:r w:rsidRPr="00936600">
        <w:rPr>
          <w:rFonts w:ascii="仿宋" w:eastAsia="仿宋" w:hAnsi="仿宋" w:cs="Times New Roman"/>
          <w:sz w:val="32"/>
          <w:szCs w:val="32"/>
        </w:rPr>
        <w:t>：</w:t>
      </w:r>
      <w:r w:rsidRPr="00936600">
        <w:rPr>
          <w:rFonts w:ascii="仿宋" w:eastAsia="仿宋" w:hAnsi="仿宋" w:cs="Times New Roman" w:hint="eastAsia"/>
          <w:sz w:val="32"/>
          <w:szCs w:val="32"/>
        </w:rPr>
        <w:t>0898-65</w:t>
      </w:r>
      <w:r>
        <w:rPr>
          <w:rFonts w:ascii="仿宋" w:eastAsia="仿宋" w:hAnsi="仿宋" w:cs="Times New Roman" w:hint="eastAsia"/>
          <w:sz w:val="32"/>
          <w:szCs w:val="32"/>
        </w:rPr>
        <w:t>225256、1</w:t>
      </w:r>
      <w:r>
        <w:rPr>
          <w:rFonts w:ascii="仿宋" w:eastAsia="仿宋" w:hAnsi="仿宋" w:cs="Times New Roman"/>
          <w:sz w:val="32"/>
          <w:szCs w:val="32"/>
        </w:rPr>
        <w:t>5708989353</w:t>
      </w:r>
    </w:p>
    <w:p w14:paraId="25EB3BBA" w14:textId="77777777" w:rsidR="009A7E4D" w:rsidRDefault="00B9738E">
      <w:pPr>
        <w:spacing w:line="560" w:lineRule="exact"/>
        <w:ind w:firstLine="640"/>
        <w:rPr>
          <w:rFonts w:ascii="仿宋" w:eastAsia="仿宋" w:hAnsi="仿宋" w:cs="Times New Roman"/>
          <w:sz w:val="32"/>
          <w:szCs w:val="32"/>
        </w:rPr>
      </w:pPr>
      <w:r>
        <w:rPr>
          <w:rFonts w:ascii="仿宋" w:eastAsia="仿宋" w:hAnsi="仿宋" w:cs="Times New Roman"/>
          <w:sz w:val="32"/>
          <w:szCs w:val="32"/>
        </w:rPr>
        <w:t>邮箱：</w:t>
      </w:r>
      <w:hyperlink r:id="rId8" w:history="1">
        <w:r>
          <w:rPr>
            <w:rFonts w:ascii="仿宋" w:eastAsia="仿宋" w:hAnsi="仿宋" w:cs="Times New Roman" w:hint="eastAsia"/>
            <w:sz w:val="32"/>
            <w:szCs w:val="32"/>
          </w:rPr>
          <w:t>hnpx2023</w:t>
        </w:r>
        <w:r>
          <w:rPr>
            <w:rFonts w:ascii="仿宋" w:eastAsia="仿宋" w:hAnsi="仿宋" w:cs="Times New Roman"/>
            <w:sz w:val="32"/>
            <w:szCs w:val="32"/>
          </w:rPr>
          <w:t>@</w:t>
        </w:r>
        <w:r>
          <w:rPr>
            <w:rFonts w:ascii="仿宋" w:eastAsia="仿宋" w:hAnsi="仿宋" w:cs="Times New Roman" w:hint="eastAsia"/>
            <w:sz w:val="32"/>
            <w:szCs w:val="32"/>
          </w:rPr>
          <w:t>163</w:t>
        </w:r>
        <w:r>
          <w:rPr>
            <w:rFonts w:ascii="仿宋" w:eastAsia="仿宋" w:hAnsi="仿宋" w:cs="Times New Roman"/>
            <w:sz w:val="32"/>
            <w:szCs w:val="32"/>
          </w:rPr>
          <w:t>.com</w:t>
        </w:r>
      </w:hyperlink>
    </w:p>
    <w:p w14:paraId="4C5F1142" w14:textId="77777777" w:rsidR="009A7E4D" w:rsidRDefault="009A7E4D">
      <w:pPr>
        <w:spacing w:line="560" w:lineRule="exact"/>
        <w:rPr>
          <w:rFonts w:ascii="仿宋" w:eastAsia="仿宋" w:hAnsi="仿宋" w:cs="Times New Roman"/>
          <w:sz w:val="32"/>
          <w:szCs w:val="32"/>
        </w:rPr>
      </w:pPr>
    </w:p>
    <w:p w14:paraId="7625DDC6" w14:textId="77777777" w:rsidR="009A7E4D" w:rsidRPr="00936600" w:rsidRDefault="009A7E4D">
      <w:pPr>
        <w:spacing w:line="560" w:lineRule="exact"/>
        <w:rPr>
          <w:rFonts w:ascii="仿宋" w:eastAsia="仿宋" w:hAnsi="仿宋" w:cs="Times New Roman"/>
          <w:sz w:val="32"/>
          <w:szCs w:val="32"/>
        </w:rPr>
      </w:pPr>
    </w:p>
    <w:p w14:paraId="25B9FC1A" w14:textId="77777777" w:rsidR="009A7E4D" w:rsidRDefault="00B9738E">
      <w:pPr>
        <w:spacing w:line="560" w:lineRule="exact"/>
        <w:rPr>
          <w:rFonts w:ascii="仿宋" w:eastAsia="仿宋" w:hAnsi="仿宋" w:cs="Times New Roman"/>
          <w:sz w:val="32"/>
          <w:szCs w:val="32"/>
          <w:lang w:val="zh-CN"/>
        </w:rPr>
      </w:pPr>
      <w:r>
        <w:rPr>
          <w:rFonts w:ascii="仿宋" w:eastAsia="仿宋" w:hAnsi="仿宋" w:cs="Times New Roman"/>
          <w:sz w:val="32"/>
          <w:szCs w:val="32"/>
        </w:rPr>
        <w:t xml:space="preserve">   </w:t>
      </w:r>
      <w:r>
        <w:rPr>
          <w:rFonts w:ascii="仿宋" w:eastAsia="仿宋" w:hAnsi="仿宋" w:cs="Times New Roman"/>
          <w:sz w:val="32"/>
          <w:szCs w:val="32"/>
          <w:lang w:val="zh-CN"/>
        </w:rPr>
        <w:t>海南省</w:t>
      </w:r>
      <w:r>
        <w:rPr>
          <w:rFonts w:ascii="仿宋" w:eastAsia="仿宋" w:hAnsi="仿宋" w:cs="Times New Roman" w:hint="eastAsia"/>
          <w:sz w:val="32"/>
          <w:szCs w:val="32"/>
          <w:lang w:val="zh-CN"/>
        </w:rPr>
        <w:t>文学艺术界</w:t>
      </w:r>
      <w:r>
        <w:rPr>
          <w:rFonts w:ascii="仿宋" w:eastAsia="仿宋" w:hAnsi="仿宋" w:cs="Times New Roman"/>
          <w:sz w:val="32"/>
          <w:szCs w:val="32"/>
          <w:lang w:val="zh-CN"/>
        </w:rPr>
        <w:t>联合会第四届南海文艺奖评审办公室</w:t>
      </w:r>
    </w:p>
    <w:p w14:paraId="6B093EFE" w14:textId="77777777" w:rsidR="009A7E4D" w:rsidRDefault="00B9738E">
      <w:pPr>
        <w:spacing w:line="560" w:lineRule="exact"/>
        <w:rPr>
          <w:rFonts w:ascii="仿宋" w:eastAsia="仿宋" w:hAnsi="仿宋" w:cs="Times New Roman"/>
          <w:sz w:val="32"/>
          <w:szCs w:val="32"/>
          <w:lang w:val="zh-CN"/>
        </w:rPr>
      </w:pPr>
      <w:r>
        <w:rPr>
          <w:rFonts w:ascii="仿宋" w:eastAsia="仿宋" w:hAnsi="仿宋" w:cs="Times New Roman"/>
          <w:sz w:val="32"/>
          <w:szCs w:val="32"/>
          <w:lang w:val="zh-CN"/>
        </w:rPr>
        <w:t xml:space="preserve">                    海南省文艺评论家协会</w:t>
      </w:r>
    </w:p>
    <w:p w14:paraId="5CC29666" w14:textId="1B401484" w:rsidR="009A7E4D" w:rsidRDefault="00B9738E">
      <w:pPr>
        <w:spacing w:line="560" w:lineRule="exact"/>
        <w:rPr>
          <w:rFonts w:ascii="仿宋" w:eastAsia="仿宋" w:hAnsi="仿宋" w:cs="Times New Roman"/>
          <w:kern w:val="10"/>
          <w:sz w:val="32"/>
          <w:szCs w:val="32"/>
          <w:lang w:val="zh-CN"/>
        </w:rPr>
      </w:pPr>
      <w:r>
        <w:rPr>
          <w:rFonts w:ascii="仿宋" w:eastAsia="仿宋" w:hAnsi="仿宋" w:cs="Times New Roman"/>
          <w:sz w:val="32"/>
          <w:szCs w:val="32"/>
          <w:lang w:val="zh-CN"/>
        </w:rPr>
        <w:t xml:space="preserve">                      </w:t>
      </w:r>
      <w:r w:rsidR="004441DF">
        <w:rPr>
          <w:rFonts w:ascii="仿宋" w:eastAsia="仿宋" w:hAnsi="仿宋" w:cs="Times New Roman"/>
          <w:sz w:val="32"/>
          <w:szCs w:val="32"/>
          <w:lang w:val="zh-CN"/>
        </w:rPr>
        <w:t xml:space="preserve">  </w:t>
      </w:r>
      <w:r>
        <w:rPr>
          <w:rFonts w:ascii="仿宋" w:eastAsia="仿宋" w:hAnsi="仿宋" w:cs="Times New Roman"/>
          <w:sz w:val="32"/>
          <w:szCs w:val="32"/>
          <w:lang w:val="zh-CN"/>
        </w:rPr>
        <w:t>202</w:t>
      </w:r>
      <w:r>
        <w:rPr>
          <w:rFonts w:ascii="仿宋" w:eastAsia="仿宋" w:hAnsi="仿宋" w:cs="Times New Roman" w:hint="eastAsia"/>
          <w:sz w:val="32"/>
          <w:szCs w:val="32"/>
        </w:rPr>
        <w:t>3</w:t>
      </w:r>
      <w:r>
        <w:rPr>
          <w:rFonts w:ascii="仿宋" w:eastAsia="仿宋" w:hAnsi="仿宋" w:cs="Times New Roman"/>
          <w:sz w:val="32"/>
          <w:szCs w:val="32"/>
          <w:lang w:val="zh-CN"/>
        </w:rPr>
        <w:t>年</w:t>
      </w:r>
      <w:r>
        <w:rPr>
          <w:rFonts w:ascii="仿宋" w:eastAsia="仿宋" w:hAnsi="仿宋" w:cs="Times New Roman" w:hint="eastAsia"/>
          <w:sz w:val="32"/>
          <w:szCs w:val="32"/>
        </w:rPr>
        <w:t>7</w:t>
      </w:r>
      <w:r>
        <w:rPr>
          <w:rFonts w:ascii="仿宋" w:eastAsia="仿宋" w:hAnsi="仿宋" w:cs="Times New Roman"/>
          <w:sz w:val="32"/>
          <w:szCs w:val="32"/>
          <w:lang w:val="zh-CN"/>
        </w:rPr>
        <w:t>月</w:t>
      </w:r>
      <w:r w:rsidR="004441DF">
        <w:rPr>
          <w:rFonts w:ascii="仿宋" w:eastAsia="仿宋" w:hAnsi="仿宋" w:cs="Times New Roman"/>
          <w:sz w:val="32"/>
          <w:szCs w:val="32"/>
        </w:rPr>
        <w:t>7</w:t>
      </w:r>
      <w:r>
        <w:rPr>
          <w:rFonts w:ascii="仿宋" w:eastAsia="仿宋" w:hAnsi="仿宋" w:cs="Times New Roman"/>
          <w:sz w:val="32"/>
          <w:szCs w:val="32"/>
          <w:lang w:val="zh-CN"/>
        </w:rPr>
        <w:t>日</w:t>
      </w:r>
    </w:p>
    <w:sectPr w:rsidR="009A7E4D">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47C8" w14:textId="77777777" w:rsidR="00410510" w:rsidRDefault="00B9738E">
      <w:r>
        <w:separator/>
      </w:r>
    </w:p>
  </w:endnote>
  <w:endnote w:type="continuationSeparator" w:id="0">
    <w:p w14:paraId="746FFECC" w14:textId="77777777" w:rsidR="00410510" w:rsidRDefault="00B9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3D5F" w14:textId="77777777" w:rsidR="009A7E4D" w:rsidRDefault="00B9738E">
    <w:pPr>
      <w:pStyle w:val="a7"/>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74 -</w:t>
    </w:r>
    <w:r>
      <w:rPr>
        <w:rFonts w:ascii="宋体" w:hAnsi="宋体"/>
        <w:sz w:val="28"/>
        <w:szCs w:val="28"/>
      </w:rPr>
      <w:fldChar w:fldCharType="end"/>
    </w:r>
  </w:p>
  <w:p w14:paraId="4C3D10D2" w14:textId="77777777" w:rsidR="009A7E4D" w:rsidRDefault="009A7E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DE6F" w14:textId="77777777" w:rsidR="009A7E4D" w:rsidRDefault="00B9738E">
    <w:pPr>
      <w:pStyle w:val="a7"/>
      <w:jc w:val="right"/>
    </w:pPr>
    <w:r>
      <w:fldChar w:fldCharType="begin"/>
    </w:r>
    <w:r>
      <w:instrText>PAGE   \* MERGEFORMAT</w:instrText>
    </w:r>
    <w:r>
      <w:fldChar w:fldCharType="separate"/>
    </w:r>
    <w:r>
      <w:rPr>
        <w:rFonts w:ascii="宋体" w:hAnsi="宋体"/>
        <w:sz w:val="28"/>
        <w:szCs w:val="28"/>
        <w:lang w:val="zh-CN"/>
      </w:rPr>
      <w:t>-</w:t>
    </w:r>
    <w:r>
      <w:rPr>
        <w:rFonts w:ascii="宋体" w:hAnsi="宋体"/>
        <w:sz w:val="28"/>
        <w:szCs w:val="28"/>
      </w:rPr>
      <w:t xml:space="preserve"> 75 -</w:t>
    </w:r>
    <w:r>
      <w:fldChar w:fldCharType="end"/>
    </w:r>
  </w:p>
  <w:p w14:paraId="1BED3A71" w14:textId="77777777" w:rsidR="009A7E4D" w:rsidRDefault="009A7E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B846" w14:textId="77777777" w:rsidR="00410510" w:rsidRDefault="00B9738E">
      <w:r>
        <w:separator/>
      </w:r>
    </w:p>
  </w:footnote>
  <w:footnote w:type="continuationSeparator" w:id="0">
    <w:p w14:paraId="4357FF90" w14:textId="77777777" w:rsidR="00410510" w:rsidRDefault="00B97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F58B56"/>
    <w:multiLevelType w:val="singleLevel"/>
    <w:tmpl w:val="AFF58B56"/>
    <w:lvl w:ilvl="0">
      <w:start w:val="1"/>
      <w:numFmt w:val="chineseCounting"/>
      <w:suff w:val="nothing"/>
      <w:lvlText w:val="（%1）"/>
      <w:lvlJc w:val="left"/>
      <w:rPr>
        <w:rFonts w:hint="eastAsia"/>
      </w:rPr>
    </w:lvl>
  </w:abstractNum>
  <w:abstractNum w:abstractNumId="1" w15:restartNumberingAfterBreak="0">
    <w:nsid w:val="DA7FFBAA"/>
    <w:multiLevelType w:val="singleLevel"/>
    <w:tmpl w:val="DA7FFBAA"/>
    <w:lvl w:ilvl="0">
      <w:start w:val="1"/>
      <w:numFmt w:val="chineseCounting"/>
      <w:suff w:val="nothing"/>
      <w:lvlText w:val="（%1）"/>
      <w:lvlJc w:val="left"/>
      <w:rPr>
        <w:rFonts w:hint="eastAsia"/>
      </w:rPr>
    </w:lvl>
  </w:abstractNum>
  <w:abstractNum w:abstractNumId="2" w15:restartNumberingAfterBreak="0">
    <w:nsid w:val="FFFB8F13"/>
    <w:multiLevelType w:val="singleLevel"/>
    <w:tmpl w:val="FFFB8F13"/>
    <w:lvl w:ilvl="0">
      <w:start w:val="1"/>
      <w:numFmt w:val="chineseCounting"/>
      <w:suff w:val="nothing"/>
      <w:lvlText w:val="%1、"/>
      <w:lvlJc w:val="left"/>
      <w:pPr>
        <w:ind w:left="800" w:firstLine="0"/>
      </w:pPr>
      <w:rPr>
        <w:rFonts w:hint="eastAsia"/>
      </w:rPr>
    </w:lvl>
  </w:abstractNum>
  <w:num w:numId="1" w16cid:durableId="1472600007">
    <w:abstractNumId w:val="2"/>
  </w:num>
  <w:num w:numId="2" w16cid:durableId="1710107590">
    <w:abstractNumId w:val="0"/>
  </w:num>
  <w:num w:numId="3" w16cid:durableId="60654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E4D"/>
    <w:rsid w:val="DEFF9729"/>
    <w:rsid w:val="DF577A35"/>
    <w:rsid w:val="DF7B83CE"/>
    <w:rsid w:val="E76F0332"/>
    <w:rsid w:val="EE7E3CA4"/>
    <w:rsid w:val="FEF27CFD"/>
    <w:rsid w:val="00410510"/>
    <w:rsid w:val="004441DF"/>
    <w:rsid w:val="00936600"/>
    <w:rsid w:val="009A7E4D"/>
    <w:rsid w:val="00B9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BC7D"/>
  <w15:docId w15:val="{01ECBC8E-080B-4F53-990B-62CC0176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cs="Times New Roman"/>
      <w:szCs w:val="24"/>
    </w:rPr>
  </w:style>
  <w:style w:type="paragraph" w:styleId="a5">
    <w:name w:val="Balloon Text"/>
    <w:basedOn w:val="a"/>
    <w:link w:val="a6"/>
    <w:uiPriority w:val="99"/>
    <w:semiHidden/>
    <w:unhideWhenUsed/>
    <w:qFormat/>
    <w:rPr>
      <w:rFonts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rFonts w:cs="Times New Roman"/>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cs="Times New Roman"/>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qFormat/>
    <w:rPr>
      <w:color w:val="0563C1"/>
      <w:u w:val="single"/>
    </w:rPr>
  </w:style>
  <w:style w:type="character" w:styleId="af">
    <w:name w:val="annotation reference"/>
    <w:basedOn w:val="a0"/>
    <w:uiPriority w:val="99"/>
    <w:semiHidden/>
    <w:unhideWhenUsed/>
    <w:qFormat/>
    <w:rPr>
      <w:sz w:val="21"/>
      <w:szCs w:val="21"/>
    </w:rPr>
  </w:style>
  <w:style w:type="paragraph" w:customStyle="1" w:styleId="CharCharChar">
    <w:name w:val="Char Char Char"/>
    <w:basedOn w:val="a"/>
    <w:qFormat/>
    <w:pPr>
      <w:widowControl/>
      <w:spacing w:after="160" w:line="240" w:lineRule="exact"/>
      <w:jc w:val="left"/>
    </w:pPr>
    <w:rPr>
      <w:rFonts w:cs="Times New Roman"/>
      <w:szCs w:val="24"/>
    </w:rPr>
  </w:style>
  <w:style w:type="paragraph" w:customStyle="1" w:styleId="1">
    <w:name w:val="列表段落1"/>
    <w:basedOn w:val="a"/>
    <w:uiPriority w:val="34"/>
    <w:qFormat/>
    <w:pPr>
      <w:ind w:firstLineChars="200" w:firstLine="420"/>
    </w:pPr>
    <w:rPr>
      <w:rFonts w:cs="Times New Roman"/>
      <w:szCs w:val="24"/>
    </w:rPr>
  </w:style>
  <w:style w:type="paragraph" w:customStyle="1" w:styleId="Style4">
    <w:name w:val="_Style 4"/>
    <w:basedOn w:val="a"/>
    <w:qFormat/>
    <w:pPr>
      <w:widowControl/>
      <w:spacing w:after="160" w:line="240" w:lineRule="exact"/>
      <w:jc w:val="left"/>
    </w:pPr>
    <w:rPr>
      <w:rFonts w:cs="Times New Roman"/>
      <w:szCs w:val="24"/>
    </w:rPr>
  </w:style>
  <w:style w:type="paragraph" w:customStyle="1" w:styleId="10">
    <w:name w:val="修订1"/>
    <w:hidden/>
    <w:uiPriority w:val="99"/>
    <w:semiHidden/>
    <w:qFormat/>
    <w:rPr>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004775394@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修订者</dc:creator>
  <cp:lastModifiedBy>cui wen</cp:lastModifiedBy>
  <cp:revision>4</cp:revision>
  <cp:lastPrinted>2023-07-06T09:00:00Z</cp:lastPrinted>
  <dcterms:created xsi:type="dcterms:W3CDTF">2021-08-28T13:57:00Z</dcterms:created>
  <dcterms:modified xsi:type="dcterms:W3CDTF">2023-07-07T05:15:00Z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