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20" w:lineRule="exact"/>
        <w:rPr>
          <w:rFonts w:ascii="黑体" w:hAnsi="黑体" w:eastAsia="黑体" w:cs="Times New Roman"/>
          <w:sz w:val="28"/>
          <w:szCs w:val="28"/>
        </w:rPr>
      </w:pPr>
      <w:r>
        <w:rPr>
          <w:rFonts w:hint="eastAsia" w:ascii="黑体" w:hAnsi="黑体" w:eastAsia="黑体" w:cs="Times New Roman"/>
          <w:sz w:val="28"/>
          <w:szCs w:val="28"/>
        </w:rPr>
        <w:t>附件11</w:t>
      </w:r>
    </w:p>
    <w:p>
      <w:pPr>
        <w:autoSpaceDE w:val="0"/>
        <w:autoSpaceDN w:val="0"/>
        <w:spacing w:line="560" w:lineRule="exact"/>
        <w:jc w:val="center"/>
        <w:rPr>
          <w:rFonts w:ascii="方正小标宋简体" w:hAnsi="宋体" w:eastAsia="方正小标宋简体" w:cs="宋体-PUA"/>
          <w:b/>
          <w:kern w:val="10"/>
          <w:sz w:val="44"/>
          <w:szCs w:val="36"/>
          <w:lang w:val="zh-CN"/>
        </w:rPr>
      </w:pPr>
      <w:bookmarkStart w:id="0" w:name="_GoBack"/>
      <w:r>
        <w:rPr>
          <w:rFonts w:hint="eastAsia" w:ascii="方正小标宋简体" w:hAnsi="宋体" w:eastAsia="方正小标宋简体" w:cs="宋体-PUA"/>
          <w:b/>
          <w:kern w:val="10"/>
          <w:sz w:val="44"/>
          <w:szCs w:val="36"/>
          <w:lang w:val="zh-CN"/>
        </w:rPr>
        <w:t>第</w:t>
      </w:r>
      <w:r>
        <w:rPr>
          <w:rFonts w:hint="eastAsia" w:ascii="方正小标宋简体" w:hAnsi="宋体" w:eastAsia="方正小标宋简体" w:cs="宋体-PUA"/>
          <w:b/>
          <w:kern w:val="10"/>
          <w:sz w:val="44"/>
          <w:szCs w:val="36"/>
        </w:rPr>
        <w:t>四</w:t>
      </w:r>
      <w:r>
        <w:rPr>
          <w:rFonts w:hint="eastAsia" w:ascii="方正小标宋简体" w:hAnsi="宋体" w:eastAsia="方正小标宋简体" w:cs="宋体-PUA"/>
          <w:b/>
          <w:kern w:val="10"/>
          <w:sz w:val="44"/>
          <w:szCs w:val="36"/>
          <w:lang w:val="zh-CN"/>
        </w:rPr>
        <w:t>届海南省南海文艺奖民间文艺类</w:t>
      </w:r>
    </w:p>
    <w:p>
      <w:pPr>
        <w:autoSpaceDE w:val="0"/>
        <w:autoSpaceDN w:val="0"/>
        <w:spacing w:line="560" w:lineRule="exact"/>
        <w:jc w:val="center"/>
        <w:rPr>
          <w:rFonts w:ascii="方正小标宋简体" w:hAnsi="宋体" w:eastAsia="方正小标宋简体" w:cs="宋体-PUA"/>
          <w:b/>
          <w:kern w:val="10"/>
          <w:sz w:val="44"/>
          <w:szCs w:val="36"/>
          <w:lang w:val="zh-CN"/>
        </w:rPr>
      </w:pPr>
      <w:r>
        <w:rPr>
          <w:rFonts w:hint="eastAsia" w:ascii="方正小标宋简体" w:hAnsi="宋体" w:eastAsia="方正小标宋简体" w:cs="宋体-PUA"/>
          <w:b/>
          <w:kern w:val="10"/>
          <w:sz w:val="44"/>
          <w:szCs w:val="36"/>
          <w:lang w:val="zh-CN"/>
        </w:rPr>
        <w:t>评选细则</w:t>
      </w:r>
    </w:p>
    <w:bookmarkEnd w:id="0"/>
    <w:p>
      <w:pPr>
        <w:autoSpaceDE w:val="0"/>
        <w:autoSpaceDN w:val="0"/>
        <w:spacing w:line="460" w:lineRule="exact"/>
        <w:ind w:right="-177" w:firstLine="627"/>
        <w:rPr>
          <w:rFonts w:ascii="仿宋_GB2312" w:hAnsi="仿宋_GB2312" w:eastAsia="仿宋_GB2312" w:cs="Times New Roman"/>
          <w:kern w:val="10"/>
          <w:sz w:val="32"/>
          <w:szCs w:val="32"/>
          <w:lang w:val="zh-CN"/>
        </w:rPr>
      </w:pPr>
    </w:p>
    <w:p>
      <w:pPr>
        <w:autoSpaceDE w:val="0"/>
        <w:autoSpaceDN w:val="0"/>
        <w:spacing w:line="520" w:lineRule="exact"/>
        <w:ind w:right="-177" w:firstLine="627"/>
        <w:rPr>
          <w:rFonts w:ascii="仿宋" w:hAnsi="仿宋" w:eastAsia="仿宋" w:cs="仿宋"/>
          <w:kern w:val="10"/>
          <w:sz w:val="32"/>
          <w:szCs w:val="32"/>
          <w:lang w:val="zh-CN"/>
        </w:rPr>
      </w:pPr>
      <w:r>
        <w:rPr>
          <w:rFonts w:hint="eastAsia" w:ascii="仿宋" w:hAnsi="仿宋" w:eastAsia="仿宋" w:cs="仿宋"/>
          <w:kern w:val="10"/>
          <w:sz w:val="32"/>
          <w:szCs w:val="32"/>
          <w:lang w:val="zh-CN"/>
        </w:rPr>
        <w:t>根据</w:t>
      </w:r>
      <w:r>
        <w:rPr>
          <w:rFonts w:hint="eastAsia" w:ascii="仿宋" w:hAnsi="仿宋" w:eastAsia="仿宋" w:cs="仿宋"/>
          <w:kern w:val="10"/>
          <w:sz w:val="32"/>
          <w:szCs w:val="32"/>
        </w:rPr>
        <w:t>《海南省南海文艺奖评奖章程》规定</w:t>
      </w:r>
      <w:r>
        <w:rPr>
          <w:rFonts w:hint="eastAsia" w:ascii="仿宋" w:hAnsi="仿宋" w:eastAsia="仿宋" w:cs="仿宋"/>
          <w:kern w:val="10"/>
          <w:sz w:val="32"/>
          <w:szCs w:val="32"/>
          <w:lang w:val="zh-CN"/>
        </w:rPr>
        <w:t>，按照《第</w:t>
      </w:r>
      <w:r>
        <w:rPr>
          <w:rFonts w:hint="eastAsia" w:ascii="仿宋" w:hAnsi="仿宋" w:eastAsia="仿宋" w:cs="仿宋"/>
          <w:kern w:val="10"/>
          <w:sz w:val="32"/>
          <w:szCs w:val="32"/>
        </w:rPr>
        <w:t>四</w:t>
      </w:r>
      <w:r>
        <w:rPr>
          <w:rFonts w:hint="eastAsia" w:ascii="仿宋" w:hAnsi="仿宋" w:eastAsia="仿宋" w:cs="仿宋"/>
          <w:kern w:val="10"/>
          <w:sz w:val="32"/>
          <w:szCs w:val="32"/>
          <w:lang w:val="zh-CN"/>
        </w:rPr>
        <w:t>届海南省南海文艺奖评</w:t>
      </w:r>
      <w:r>
        <w:rPr>
          <w:rFonts w:hint="eastAsia" w:ascii="仿宋" w:hAnsi="仿宋" w:eastAsia="仿宋" w:cs="仿宋"/>
          <w:kern w:val="10"/>
          <w:sz w:val="32"/>
          <w:szCs w:val="32"/>
        </w:rPr>
        <w:t>奖</w:t>
      </w:r>
      <w:r>
        <w:rPr>
          <w:rFonts w:hint="eastAsia" w:ascii="仿宋" w:hAnsi="仿宋" w:eastAsia="仿宋" w:cs="仿宋"/>
          <w:kern w:val="10"/>
          <w:sz w:val="32"/>
          <w:szCs w:val="32"/>
          <w:lang w:val="zh-CN"/>
        </w:rPr>
        <w:t>实施方案》的要求，制定本细则。</w:t>
      </w:r>
    </w:p>
    <w:p>
      <w:pPr>
        <w:autoSpaceDE w:val="0"/>
        <w:autoSpaceDN w:val="0"/>
        <w:spacing w:line="520" w:lineRule="exact"/>
        <w:ind w:right="-483" w:firstLine="643" w:firstLineChars="200"/>
        <w:rPr>
          <w:rFonts w:ascii="黑体" w:hAnsi="黑体" w:eastAsia="黑体" w:cs="仿宋"/>
          <w:b/>
          <w:bCs/>
          <w:kern w:val="10"/>
          <w:sz w:val="32"/>
          <w:szCs w:val="32"/>
          <w:lang w:val="zh-CN"/>
        </w:rPr>
      </w:pPr>
      <w:r>
        <w:rPr>
          <w:rFonts w:hint="eastAsia" w:ascii="黑体" w:hAnsi="黑体" w:eastAsia="黑体" w:cs="仿宋"/>
          <w:b/>
          <w:bCs/>
          <w:kern w:val="10"/>
          <w:sz w:val="32"/>
          <w:szCs w:val="32"/>
          <w:lang w:val="zh-CN"/>
        </w:rPr>
        <w:t>一</w:t>
      </w:r>
      <w:r>
        <w:rPr>
          <w:rFonts w:ascii="黑体" w:hAnsi="黑体" w:eastAsia="黑体" w:cs="仿宋"/>
          <w:b/>
          <w:bCs/>
          <w:kern w:val="10"/>
          <w:sz w:val="32"/>
          <w:szCs w:val="32"/>
          <w:lang w:val="zh-CN"/>
        </w:rPr>
        <w:t>、</w:t>
      </w:r>
      <w:r>
        <w:rPr>
          <w:rFonts w:hint="eastAsia" w:ascii="黑体" w:hAnsi="黑体" w:eastAsia="黑体" w:cs="仿宋"/>
          <w:b/>
          <w:bCs/>
          <w:kern w:val="10"/>
          <w:sz w:val="32"/>
          <w:szCs w:val="32"/>
          <w:lang w:val="zh-CN"/>
        </w:rPr>
        <w:t>评选对象与范围</w:t>
      </w:r>
    </w:p>
    <w:p>
      <w:pPr>
        <w:numPr>
          <w:ilvl w:val="0"/>
          <w:numId w:val="1"/>
        </w:numPr>
        <w:autoSpaceDE w:val="0"/>
        <w:autoSpaceDN w:val="0"/>
        <w:spacing w:line="520" w:lineRule="exact"/>
        <w:ind w:firstLine="640" w:firstLineChars="200"/>
        <w:rPr>
          <w:rFonts w:ascii="仿宋" w:hAnsi="仿宋" w:eastAsia="仿宋" w:cs="仿宋"/>
          <w:kern w:val="10"/>
          <w:sz w:val="32"/>
          <w:szCs w:val="32"/>
          <w:lang w:val="zh-CN"/>
        </w:rPr>
      </w:pPr>
      <w:r>
        <w:rPr>
          <w:rFonts w:hint="eastAsia" w:ascii="仿宋" w:hAnsi="仿宋" w:eastAsia="仿宋" w:cs="仿宋"/>
          <w:kern w:val="10"/>
          <w:sz w:val="32"/>
          <w:szCs w:val="32"/>
          <w:lang w:val="zh-CN"/>
        </w:rPr>
        <w:t>海南省南海文艺奖是全省文艺界的综合性常设专业大奖，分设艺术作品奖和终身成就奖。</w:t>
      </w:r>
    </w:p>
    <w:p>
      <w:pPr>
        <w:numPr>
          <w:ilvl w:val="0"/>
          <w:numId w:val="1"/>
        </w:numPr>
        <w:autoSpaceDE w:val="0"/>
        <w:autoSpaceDN w:val="0"/>
        <w:spacing w:line="520" w:lineRule="exact"/>
        <w:ind w:firstLine="640" w:firstLineChars="200"/>
        <w:rPr>
          <w:rFonts w:ascii="仿宋" w:hAnsi="仿宋" w:eastAsia="仿宋" w:cs="仿宋"/>
          <w:kern w:val="10"/>
          <w:sz w:val="32"/>
          <w:szCs w:val="32"/>
          <w:lang w:val="zh-CN"/>
        </w:rPr>
      </w:pPr>
      <w:r>
        <w:rPr>
          <w:rFonts w:hint="eastAsia" w:ascii="仿宋" w:hAnsi="仿宋" w:eastAsia="仿宋" w:cs="仿宋"/>
          <w:kern w:val="10"/>
          <w:sz w:val="32"/>
          <w:szCs w:val="32"/>
          <w:lang w:val="zh-CN"/>
        </w:rPr>
        <w:t>本届海南省南海文艺奖民间文艺类设民间工艺美术作品奖。推荐南海文艺奖终身成就奖</w:t>
      </w:r>
      <w:r>
        <w:rPr>
          <w:rFonts w:ascii="仿宋" w:hAnsi="仿宋" w:eastAsia="仿宋" w:cs="仿宋"/>
          <w:kern w:val="10"/>
          <w:sz w:val="32"/>
          <w:szCs w:val="32"/>
          <w:lang w:val="zh-CN"/>
        </w:rPr>
        <w:t>候选人</w:t>
      </w:r>
      <w:r>
        <w:rPr>
          <w:rFonts w:hint="eastAsia" w:ascii="仿宋" w:hAnsi="仿宋" w:eastAsia="仿宋" w:cs="仿宋"/>
          <w:kern w:val="10"/>
          <w:sz w:val="32"/>
          <w:szCs w:val="32"/>
          <w:lang w:val="zh-CN"/>
        </w:rPr>
        <w:t>建议人选</w:t>
      </w:r>
      <w:r>
        <w:rPr>
          <w:rFonts w:hint="eastAsia" w:ascii="仿宋" w:hAnsi="仿宋" w:eastAsia="仿宋" w:cs="仿宋"/>
          <w:kern w:val="10"/>
          <w:sz w:val="32"/>
          <w:szCs w:val="32"/>
        </w:rPr>
        <w:t>1名</w:t>
      </w:r>
      <w:r>
        <w:rPr>
          <w:rFonts w:hint="eastAsia" w:ascii="仿宋" w:hAnsi="仿宋" w:eastAsia="仿宋" w:cs="仿宋"/>
          <w:kern w:val="10"/>
          <w:sz w:val="32"/>
          <w:szCs w:val="32"/>
          <w:lang w:val="zh-CN"/>
        </w:rPr>
        <w:t>。</w:t>
      </w:r>
    </w:p>
    <w:p>
      <w:pPr>
        <w:autoSpaceDE w:val="0"/>
        <w:autoSpaceDN w:val="0"/>
        <w:spacing w:line="520" w:lineRule="exact"/>
        <w:ind w:firstLine="640" w:firstLineChars="200"/>
        <w:rPr>
          <w:rFonts w:ascii="仿宋" w:hAnsi="仿宋" w:eastAsia="仿宋" w:cs="仿宋"/>
          <w:color w:val="000000"/>
          <w:sz w:val="32"/>
          <w:szCs w:val="32"/>
          <w:lang w:val="zh-CN"/>
        </w:rPr>
      </w:pPr>
      <w:r>
        <w:rPr>
          <w:rFonts w:hint="eastAsia" w:ascii="仿宋" w:hAnsi="仿宋" w:eastAsia="仿宋" w:cs="仿宋"/>
          <w:color w:val="000000"/>
          <w:sz w:val="32"/>
          <w:szCs w:val="32"/>
          <w:lang w:val="zh-CN"/>
        </w:rPr>
        <w:t>（三）此次评奖作品</w:t>
      </w:r>
      <w:r>
        <w:rPr>
          <w:rFonts w:hint="eastAsia" w:ascii="仿宋" w:hAnsi="仿宋" w:eastAsia="仿宋" w:cs="仿宋"/>
          <w:color w:val="000000"/>
          <w:sz w:val="32"/>
          <w:szCs w:val="32"/>
        </w:rPr>
        <w:t>征集</w:t>
      </w:r>
      <w:r>
        <w:rPr>
          <w:rFonts w:hint="eastAsia" w:ascii="仿宋" w:hAnsi="仿宋" w:eastAsia="仿宋" w:cs="仿宋"/>
          <w:color w:val="000000"/>
          <w:sz w:val="32"/>
          <w:szCs w:val="32"/>
          <w:lang w:val="zh-CN"/>
        </w:rPr>
        <w:t>面向</w:t>
      </w:r>
      <w:r>
        <w:rPr>
          <w:rFonts w:hint="eastAsia" w:ascii="仿宋" w:hAnsi="仿宋" w:eastAsia="仿宋" w:cs="仿宋"/>
          <w:color w:val="000000"/>
          <w:sz w:val="32"/>
          <w:szCs w:val="32"/>
        </w:rPr>
        <w:t>国内外的文艺家和文艺生产单位，参评者</w:t>
      </w:r>
      <w:r>
        <w:rPr>
          <w:rFonts w:ascii="仿宋" w:hAnsi="仿宋" w:eastAsia="仿宋" w:cs="仿宋"/>
          <w:color w:val="000000"/>
          <w:sz w:val="32"/>
          <w:szCs w:val="32"/>
        </w:rPr>
        <w:t>户籍、地域、国</w:t>
      </w:r>
      <w:r>
        <w:rPr>
          <w:rFonts w:hint="eastAsia" w:ascii="仿宋" w:hAnsi="仿宋" w:eastAsia="仿宋" w:cs="仿宋"/>
          <w:color w:val="000000"/>
          <w:sz w:val="32"/>
          <w:szCs w:val="32"/>
        </w:rPr>
        <w:t>籍不受</w:t>
      </w:r>
      <w:r>
        <w:rPr>
          <w:rFonts w:ascii="仿宋" w:hAnsi="仿宋" w:eastAsia="仿宋" w:cs="仿宋"/>
          <w:color w:val="000000"/>
          <w:sz w:val="32"/>
          <w:szCs w:val="32"/>
        </w:rPr>
        <w:t>限制，</w:t>
      </w:r>
      <w:r>
        <w:rPr>
          <w:rFonts w:hint="eastAsia" w:ascii="仿宋" w:hAnsi="仿宋" w:eastAsia="仿宋" w:cs="仿宋"/>
          <w:color w:val="000000"/>
          <w:sz w:val="32"/>
          <w:szCs w:val="32"/>
        </w:rPr>
        <w:t>凡</w:t>
      </w:r>
      <w:r>
        <w:rPr>
          <w:rFonts w:hint="eastAsia" w:ascii="仿宋" w:hAnsi="仿宋" w:eastAsia="仿宋" w:cs="仿宋"/>
          <w:color w:val="000000"/>
          <w:sz w:val="32"/>
          <w:szCs w:val="32"/>
          <w:lang w:val="zh-CN"/>
        </w:rPr>
        <w:t>在20</w:t>
      </w:r>
      <w:r>
        <w:rPr>
          <w:rFonts w:hint="eastAsia" w:ascii="仿宋" w:hAnsi="仿宋" w:eastAsia="仿宋" w:cs="仿宋"/>
          <w:color w:val="000000"/>
          <w:sz w:val="32"/>
          <w:szCs w:val="32"/>
        </w:rPr>
        <w:t>19</w:t>
      </w:r>
      <w:r>
        <w:rPr>
          <w:rFonts w:hint="eastAsia" w:ascii="仿宋" w:hAnsi="仿宋" w:eastAsia="仿宋" w:cs="仿宋"/>
          <w:color w:val="000000"/>
          <w:sz w:val="32"/>
          <w:szCs w:val="32"/>
          <w:lang w:val="zh-CN"/>
        </w:rPr>
        <w:t>年1月1日至20</w:t>
      </w:r>
      <w:r>
        <w:rPr>
          <w:rFonts w:hint="eastAsia" w:ascii="仿宋" w:hAnsi="仿宋" w:eastAsia="仿宋" w:cs="仿宋"/>
          <w:color w:val="000000"/>
          <w:sz w:val="32"/>
          <w:szCs w:val="32"/>
        </w:rPr>
        <w:t>20</w:t>
      </w:r>
      <w:r>
        <w:rPr>
          <w:rFonts w:hint="eastAsia" w:ascii="仿宋" w:hAnsi="仿宋" w:eastAsia="仿宋" w:cs="仿宋"/>
          <w:color w:val="000000"/>
          <w:sz w:val="32"/>
          <w:szCs w:val="32"/>
          <w:lang w:val="zh-CN"/>
        </w:rPr>
        <w:t>年</w:t>
      </w:r>
      <w:r>
        <w:rPr>
          <w:rFonts w:hint="eastAsia" w:ascii="仿宋" w:hAnsi="仿宋" w:eastAsia="仿宋" w:cs="仿宋"/>
          <w:color w:val="000000"/>
          <w:sz w:val="32"/>
          <w:szCs w:val="32"/>
        </w:rPr>
        <w:t>12</w:t>
      </w:r>
      <w:r>
        <w:rPr>
          <w:rFonts w:hint="eastAsia" w:ascii="仿宋" w:hAnsi="仿宋" w:eastAsia="仿宋" w:cs="仿宋"/>
          <w:color w:val="000000"/>
          <w:sz w:val="32"/>
          <w:szCs w:val="32"/>
          <w:lang w:val="zh-CN"/>
        </w:rPr>
        <w:t>月3</w:t>
      </w:r>
      <w:r>
        <w:rPr>
          <w:rFonts w:hint="eastAsia" w:ascii="仿宋" w:hAnsi="仿宋" w:eastAsia="仿宋" w:cs="仿宋"/>
          <w:color w:val="000000"/>
          <w:sz w:val="32"/>
          <w:szCs w:val="32"/>
        </w:rPr>
        <w:t>1</w:t>
      </w:r>
      <w:r>
        <w:rPr>
          <w:rFonts w:hint="eastAsia" w:ascii="仿宋" w:hAnsi="仿宋" w:eastAsia="仿宋" w:cs="仿宋"/>
          <w:color w:val="000000"/>
          <w:sz w:val="32"/>
          <w:szCs w:val="32"/>
          <w:lang w:val="zh-CN"/>
        </w:rPr>
        <w:t>日之间独立或以第一作者身份创作的</w:t>
      </w:r>
      <w:r>
        <w:rPr>
          <w:rFonts w:hint="eastAsia" w:ascii="仿宋" w:hAnsi="仿宋" w:eastAsia="仿宋" w:cs="仿宋"/>
          <w:b/>
          <w:color w:val="000000"/>
          <w:sz w:val="32"/>
          <w:szCs w:val="32"/>
        </w:rPr>
        <w:t>海南题材的</w:t>
      </w:r>
      <w:r>
        <w:rPr>
          <w:rFonts w:hint="eastAsia" w:ascii="仿宋" w:hAnsi="仿宋" w:eastAsia="仿宋" w:cs="仿宋"/>
          <w:color w:val="000000"/>
          <w:sz w:val="32"/>
          <w:szCs w:val="32"/>
        </w:rPr>
        <w:t>民间工艺美术作品（含各类</w:t>
      </w:r>
      <w:r>
        <w:rPr>
          <w:rFonts w:hint="eastAsia" w:ascii="仿宋" w:hAnsi="仿宋" w:eastAsia="仿宋" w:cs="仿宋"/>
          <w:color w:val="000000"/>
          <w:sz w:val="32"/>
          <w:szCs w:val="32"/>
          <w:lang w:val="zh-CN"/>
        </w:rPr>
        <w:t>在省级以上专业展览、竞赛中入选、获奖的民间工艺美术作品），均可以个人或集体名义申报评奖。作品须以手工创作为主，每人最多报两件。</w:t>
      </w:r>
    </w:p>
    <w:p>
      <w:pPr>
        <w:spacing w:line="520" w:lineRule="exact"/>
        <w:ind w:firstLine="640" w:firstLineChars="200"/>
        <w:rPr>
          <w:rFonts w:ascii="仿宋" w:hAnsi="仿宋" w:eastAsia="仿宋" w:cs="仿宋"/>
          <w:color w:val="000000"/>
          <w:sz w:val="32"/>
          <w:szCs w:val="32"/>
          <w:lang w:val="zh-CN"/>
        </w:rPr>
      </w:pPr>
      <w:r>
        <w:rPr>
          <w:rFonts w:hint="eastAsia" w:ascii="仿宋" w:hAnsi="仿宋" w:eastAsia="仿宋" w:cs="仿宋"/>
          <w:color w:val="000000"/>
          <w:sz w:val="32"/>
          <w:szCs w:val="32"/>
          <w:lang w:val="zh-CN"/>
        </w:rPr>
        <w:t>个人完成的作品由作者申报，合作作品由第一作者申报，集体完成的作品由创作权所有者申报。</w:t>
      </w:r>
    </w:p>
    <w:p>
      <w:pPr>
        <w:spacing w:line="520" w:lineRule="exact"/>
        <w:ind w:firstLine="640" w:firstLineChars="200"/>
        <w:rPr>
          <w:rFonts w:ascii="仿宋" w:hAnsi="仿宋" w:eastAsia="仿宋" w:cs="仿宋"/>
          <w:kern w:val="10"/>
          <w:sz w:val="32"/>
          <w:szCs w:val="32"/>
        </w:rPr>
      </w:pPr>
      <w:r>
        <w:rPr>
          <w:rFonts w:hint="eastAsia" w:ascii="仿宋" w:hAnsi="仿宋" w:eastAsia="仿宋" w:cs="仿宋"/>
          <w:color w:val="000000"/>
          <w:sz w:val="32"/>
          <w:szCs w:val="32"/>
          <w:lang w:val="zh-CN"/>
        </w:rPr>
        <w:t>（四）民间</w:t>
      </w:r>
      <w:r>
        <w:rPr>
          <w:rFonts w:ascii="仿宋" w:hAnsi="仿宋" w:eastAsia="仿宋" w:cs="仿宋"/>
          <w:color w:val="000000"/>
          <w:sz w:val="32"/>
          <w:szCs w:val="32"/>
          <w:lang w:val="zh-CN"/>
        </w:rPr>
        <w:t>文艺类</w:t>
      </w:r>
      <w:r>
        <w:rPr>
          <w:rFonts w:hint="eastAsia" w:ascii="仿宋" w:hAnsi="仿宋" w:eastAsia="仿宋" w:cs="仿宋"/>
          <w:kern w:val="10"/>
          <w:sz w:val="32"/>
          <w:szCs w:val="32"/>
        </w:rPr>
        <w:t>终身成就奖候选人建议人选</w:t>
      </w:r>
      <w:r>
        <w:rPr>
          <w:rFonts w:hint="eastAsia" w:ascii="仿宋" w:hAnsi="仿宋" w:eastAsia="仿宋" w:cs="仿宋"/>
          <w:color w:val="000000"/>
          <w:sz w:val="32"/>
          <w:szCs w:val="32"/>
          <w:lang w:val="zh-CN"/>
        </w:rPr>
        <w:t>由协会</w:t>
      </w:r>
      <w:r>
        <w:rPr>
          <w:rFonts w:hint="eastAsia" w:ascii="仿宋" w:hAnsi="仿宋" w:eastAsia="仿宋" w:cs="仿宋"/>
          <w:color w:val="000000"/>
          <w:sz w:val="32"/>
          <w:szCs w:val="32"/>
        </w:rPr>
        <w:t>专家评审委员会</w:t>
      </w:r>
      <w:r>
        <w:rPr>
          <w:rFonts w:hint="eastAsia" w:ascii="仿宋" w:hAnsi="仿宋" w:eastAsia="仿宋" w:cs="仿宋"/>
          <w:color w:val="000000"/>
          <w:sz w:val="32"/>
          <w:szCs w:val="32"/>
          <w:lang w:val="zh-CN"/>
        </w:rPr>
        <w:t>推荐。</w:t>
      </w:r>
      <w:r>
        <w:rPr>
          <w:rFonts w:hint="eastAsia" w:ascii="仿宋" w:hAnsi="仿宋" w:eastAsia="仿宋" w:cs="仿宋"/>
          <w:color w:val="000000"/>
          <w:sz w:val="32"/>
          <w:szCs w:val="32"/>
        </w:rPr>
        <w:t>终身成就奖候选人建议</w:t>
      </w:r>
      <w:r>
        <w:rPr>
          <w:rFonts w:hint="eastAsia" w:ascii="仿宋" w:hAnsi="仿宋" w:eastAsia="仿宋" w:cs="仿宋"/>
          <w:color w:val="000000"/>
          <w:sz w:val="32"/>
          <w:szCs w:val="32"/>
          <w:lang w:val="zh-CN"/>
        </w:rPr>
        <w:t>人选</w:t>
      </w:r>
      <w:r>
        <w:rPr>
          <w:rFonts w:hint="eastAsia" w:ascii="仿宋" w:hAnsi="仿宋" w:eastAsia="仿宋" w:cs="仿宋"/>
          <w:kern w:val="10"/>
          <w:sz w:val="32"/>
          <w:szCs w:val="32"/>
        </w:rPr>
        <w:t>须是在海南省内（包括中央、部队驻琼单位）民间文艺领域做出突出贡献、德艺双馨的代表性艺术家。</w:t>
      </w:r>
    </w:p>
    <w:p>
      <w:pPr>
        <w:autoSpaceDE w:val="0"/>
        <w:autoSpaceDN w:val="0"/>
        <w:spacing w:line="520" w:lineRule="exact"/>
        <w:ind w:firstLine="640"/>
        <w:rPr>
          <w:rFonts w:ascii="黑体" w:hAnsi="黑体" w:eastAsia="黑体" w:cs="仿宋"/>
          <w:kern w:val="10"/>
          <w:sz w:val="32"/>
          <w:szCs w:val="32"/>
          <w:lang w:val="zh-CN"/>
        </w:rPr>
      </w:pPr>
      <w:r>
        <w:rPr>
          <w:rFonts w:hint="eastAsia" w:ascii="黑体" w:hAnsi="黑体" w:eastAsia="黑体" w:cs="仿宋"/>
          <w:b/>
          <w:bCs/>
          <w:kern w:val="10"/>
          <w:sz w:val="32"/>
          <w:szCs w:val="32"/>
          <w:lang w:val="zh-CN"/>
        </w:rPr>
        <w:t>二、参评条件与标准</w:t>
      </w:r>
    </w:p>
    <w:p>
      <w:pPr>
        <w:autoSpaceDE w:val="0"/>
        <w:autoSpaceDN w:val="0"/>
        <w:spacing w:line="520" w:lineRule="exact"/>
        <w:ind/>
        <w:rPr>
          <w:rFonts w:ascii="楷体" w:hAnsi="楷体" w:eastAsia="楷体" w:cs="仿宋"/>
          <w:b/>
          <w:bCs/>
          <w:kern w:val="10"/>
          <w:sz w:val="32"/>
          <w:szCs w:val="32"/>
        </w:rPr>
      </w:pPr>
      <w:r>
        <w:rPr>
          <w:rFonts w:hint="eastAsia" w:ascii="仿宋" w:hAnsi="仿宋" w:eastAsia="仿宋" w:cs="仿宋"/>
          <w:b/>
          <w:bCs/>
          <w:kern w:val="10"/>
          <w:sz w:val="32"/>
          <w:szCs w:val="32"/>
        </w:rPr>
        <w:t xml:space="preserve">  </w:t>
      </w:r>
      <w:r>
        <w:rPr>
          <w:rFonts w:hint="eastAsia" w:ascii="楷体" w:hAnsi="楷体" w:eastAsia="楷体" w:cs="仿宋"/>
          <w:b/>
          <w:bCs/>
          <w:kern w:val="10"/>
          <w:sz w:val="32"/>
          <w:szCs w:val="32"/>
        </w:rPr>
        <w:t xml:space="preserve"> </w:t>
      </w:r>
      <w:r>
        <w:rPr>
          <w:rFonts w:hint="eastAsia" w:ascii="楷体" w:hAnsi="楷体" w:eastAsia="楷体" w:cs="仿宋"/>
          <w:b/>
          <w:bCs/>
          <w:kern w:val="10"/>
          <w:sz w:val="32"/>
          <w:szCs w:val="32"/>
          <w:lang w:val="zh-CN"/>
        </w:rPr>
        <w:t>（一）参评艺术作品奖的基本条件</w:t>
      </w:r>
    </w:p>
    <w:p>
      <w:pPr>
        <w:autoSpaceDE w:val="0"/>
        <w:autoSpaceDN w:val="0"/>
        <w:spacing w:line="520" w:lineRule="exact"/>
        <w:ind w:firstLine="640" w:firstLineChars="200"/>
        <w:rPr>
          <w:rFonts w:ascii="仿宋" w:hAnsi="仿宋" w:eastAsia="仿宋" w:cs="仿宋"/>
          <w:kern w:val="10"/>
          <w:sz w:val="32"/>
          <w:szCs w:val="32"/>
          <w:lang w:val="zh-CN"/>
        </w:rPr>
      </w:pPr>
      <w:r>
        <w:rPr>
          <w:rFonts w:hint="eastAsia" w:ascii="仿宋" w:hAnsi="仿宋" w:eastAsia="仿宋" w:cs="仿宋"/>
          <w:kern w:val="10"/>
          <w:sz w:val="32"/>
          <w:szCs w:val="32"/>
          <w:lang w:val="zh-CN"/>
        </w:rPr>
        <w:t>1.参评作品须是思想性、艺术性和观赏性相统一</w:t>
      </w:r>
      <w:r>
        <w:rPr>
          <w:rFonts w:hint="eastAsia" w:ascii="仿宋" w:hAnsi="仿宋" w:eastAsia="仿宋" w:cs="仿宋"/>
          <w:kern w:val="10"/>
          <w:sz w:val="32"/>
          <w:szCs w:val="32"/>
        </w:rPr>
        <w:t>,</w:t>
      </w:r>
      <w:r>
        <w:rPr>
          <w:rFonts w:hint="eastAsia" w:ascii="仿宋" w:hAnsi="仿宋" w:eastAsia="仿宋" w:cs="仿宋"/>
          <w:kern w:val="10"/>
          <w:sz w:val="32"/>
          <w:szCs w:val="32"/>
          <w:lang w:val="zh-CN"/>
        </w:rPr>
        <w:t>坚持导向性、权威性、群众性的原创作品；</w:t>
      </w:r>
    </w:p>
    <w:p>
      <w:pPr>
        <w:autoSpaceDE w:val="0"/>
        <w:autoSpaceDN w:val="0"/>
        <w:spacing w:line="520" w:lineRule="exact"/>
        <w:ind w:firstLine="640" w:firstLineChars="200"/>
        <w:rPr>
          <w:rFonts w:ascii="仿宋" w:hAnsi="仿宋" w:eastAsia="仿宋" w:cs="仿宋"/>
          <w:kern w:val="10"/>
          <w:sz w:val="32"/>
          <w:szCs w:val="32"/>
          <w:lang w:val="zh-CN"/>
        </w:rPr>
      </w:pPr>
      <w:r>
        <w:rPr>
          <w:rFonts w:hint="eastAsia" w:ascii="仿宋" w:hAnsi="仿宋" w:eastAsia="仿宋" w:cs="仿宋"/>
          <w:kern w:val="10"/>
          <w:sz w:val="32"/>
          <w:szCs w:val="32"/>
        </w:rPr>
        <w:t>2.参评</w:t>
      </w:r>
      <w:r>
        <w:rPr>
          <w:rFonts w:hint="eastAsia" w:ascii="仿宋" w:hAnsi="仿宋" w:eastAsia="仿宋" w:cs="仿宋"/>
          <w:kern w:val="10"/>
          <w:sz w:val="32"/>
          <w:szCs w:val="32"/>
          <w:lang w:val="zh-CN"/>
        </w:rPr>
        <w:t>作品须符合党的文艺方针政策和民族、宗教政策，遵守我国宪法和法律；</w:t>
      </w:r>
    </w:p>
    <w:p>
      <w:pPr>
        <w:spacing w:line="520" w:lineRule="exact"/>
        <w:ind w:firstLine="640" w:firstLineChars="200"/>
        <w:rPr>
          <w:rFonts w:ascii="仿宋" w:hAnsi="仿宋" w:eastAsia="仿宋" w:cs="仿宋"/>
          <w:kern w:val="10"/>
          <w:sz w:val="32"/>
          <w:szCs w:val="32"/>
          <w:lang w:val="zh-CN"/>
        </w:rPr>
      </w:pPr>
      <w:r>
        <w:rPr>
          <w:rFonts w:hint="eastAsia" w:ascii="仿宋" w:hAnsi="仿宋" w:eastAsia="仿宋" w:cs="仿宋"/>
          <w:kern w:val="10"/>
          <w:sz w:val="32"/>
          <w:szCs w:val="32"/>
        </w:rPr>
        <w:t>3.参评作品须主题鲜明，思想性强，体现社会主义核心价值观，具有弘扬民族精神、凝聚爱国力量、展示时代进步、引领社会风尚的思想内涵；</w:t>
      </w:r>
      <w:r>
        <w:rPr>
          <w:rFonts w:hint="eastAsia" w:ascii="仿宋" w:hAnsi="仿宋" w:eastAsia="仿宋" w:cs="仿宋"/>
          <w:kern w:val="10"/>
          <w:sz w:val="32"/>
          <w:szCs w:val="32"/>
          <w:lang w:val="zh-CN"/>
        </w:rPr>
        <w:br/>
      </w:r>
      <w:r>
        <w:rPr>
          <w:rFonts w:hint="eastAsia" w:ascii="仿宋" w:hAnsi="仿宋" w:eastAsia="仿宋" w:cs="仿宋"/>
          <w:kern w:val="10"/>
          <w:sz w:val="32"/>
          <w:szCs w:val="32"/>
          <w:lang w:val="zh-CN"/>
        </w:rPr>
        <w:t xml:space="preserve">    4.</w:t>
      </w:r>
      <w:r>
        <w:rPr>
          <w:rFonts w:hint="eastAsia" w:ascii="仿宋" w:hAnsi="仿宋" w:eastAsia="仿宋" w:cs="仿宋"/>
          <w:kern w:val="10"/>
          <w:sz w:val="32"/>
          <w:szCs w:val="32"/>
        </w:rPr>
        <w:t>参评</w:t>
      </w:r>
      <w:r>
        <w:rPr>
          <w:rFonts w:hint="eastAsia" w:ascii="仿宋" w:hAnsi="仿宋" w:eastAsia="仿宋" w:cs="仿宋"/>
          <w:kern w:val="10"/>
          <w:sz w:val="32"/>
          <w:szCs w:val="32"/>
          <w:lang w:val="zh-CN"/>
        </w:rPr>
        <w:t>作品须</w:t>
      </w:r>
      <w:r>
        <w:rPr>
          <w:rFonts w:hint="eastAsia" w:ascii="仿宋" w:hAnsi="仿宋" w:eastAsia="仿宋" w:cs="仿宋"/>
          <w:kern w:val="10"/>
          <w:sz w:val="32"/>
          <w:szCs w:val="32"/>
        </w:rPr>
        <w:t>具有创新风格和独特个性，</w:t>
      </w:r>
      <w:r>
        <w:rPr>
          <w:rFonts w:hint="eastAsia" w:ascii="仿宋" w:hAnsi="仿宋" w:eastAsia="仿宋" w:cs="仿宋"/>
          <w:kern w:val="10"/>
          <w:sz w:val="32"/>
          <w:szCs w:val="32"/>
          <w:lang w:val="zh-CN"/>
        </w:rPr>
        <w:t>能代表我省文艺创作水平</w:t>
      </w:r>
      <w:r>
        <w:rPr>
          <w:rFonts w:hint="eastAsia" w:ascii="仿宋" w:hAnsi="仿宋" w:eastAsia="仿宋" w:cs="仿宋"/>
          <w:kern w:val="10"/>
          <w:sz w:val="32"/>
          <w:szCs w:val="32"/>
        </w:rPr>
        <w:t>;</w:t>
      </w:r>
      <w:r>
        <w:rPr>
          <w:rFonts w:hint="eastAsia" w:ascii="仿宋" w:hAnsi="仿宋" w:eastAsia="仿宋" w:cs="仿宋"/>
          <w:kern w:val="10"/>
          <w:sz w:val="32"/>
          <w:szCs w:val="32"/>
          <w:lang w:val="zh-CN"/>
        </w:rPr>
        <w:br/>
      </w:r>
      <w:r>
        <w:rPr>
          <w:rFonts w:hint="eastAsia" w:ascii="仿宋" w:hAnsi="仿宋" w:eastAsia="仿宋" w:cs="仿宋"/>
          <w:kern w:val="10"/>
          <w:sz w:val="32"/>
          <w:szCs w:val="32"/>
          <w:lang w:val="zh-CN"/>
        </w:rPr>
        <w:t xml:space="preserve">    5.</w:t>
      </w:r>
      <w:r>
        <w:rPr>
          <w:rFonts w:hint="eastAsia" w:ascii="仿宋" w:hAnsi="仿宋" w:eastAsia="仿宋" w:cs="仿宋"/>
          <w:kern w:val="10"/>
          <w:sz w:val="32"/>
          <w:szCs w:val="32"/>
        </w:rPr>
        <w:t>参评</w:t>
      </w:r>
      <w:r>
        <w:rPr>
          <w:rFonts w:hint="eastAsia" w:ascii="仿宋" w:hAnsi="仿宋" w:eastAsia="仿宋" w:cs="仿宋"/>
          <w:kern w:val="10"/>
          <w:sz w:val="32"/>
          <w:szCs w:val="32"/>
          <w:lang w:val="zh-CN"/>
        </w:rPr>
        <w:t>作品须</w:t>
      </w:r>
      <w:r>
        <w:rPr>
          <w:rFonts w:hint="eastAsia" w:ascii="仿宋" w:hAnsi="仿宋" w:eastAsia="仿宋" w:cs="仿宋"/>
          <w:kern w:val="10"/>
          <w:sz w:val="32"/>
          <w:szCs w:val="32"/>
        </w:rPr>
        <w:t>艺术欣赏性强，符合人民群众的审美需求，</w:t>
      </w:r>
      <w:r>
        <w:rPr>
          <w:rFonts w:hint="eastAsia" w:ascii="仿宋" w:hAnsi="仿宋" w:eastAsia="仿宋" w:cs="仿宋"/>
          <w:kern w:val="10"/>
          <w:sz w:val="32"/>
          <w:szCs w:val="32"/>
          <w:lang w:val="zh-CN"/>
        </w:rPr>
        <w:t>得到群众认可，在全省乃至全国产生了良好而广泛的社会影响；</w:t>
      </w:r>
    </w:p>
    <w:p>
      <w:pPr>
        <w:spacing w:line="52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6.在评奖时限内，已经获得过中宣部等党群系统中央单位和中央国家机关评比表彰项目的全国性民间文艺奖的作品及我省与中国文联、中国民协等单位联合主办的文艺活动的获奖作品，不再参加评奖。</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7.在职副厅级或相当副厅级以上的单位和个人及具体组织评选工作单位的主要负责人的作品一般不参加评选，参与组织策划的集体创作作品可参评，不评选县级以上党委、政府，评选的县处级干部的作品的名额原则上不超过评选数的20%。</w:t>
      </w:r>
    </w:p>
    <w:p>
      <w:pPr>
        <w:spacing w:line="520" w:lineRule="exact"/>
        <w:ind w:firstLine="640" w:firstLineChars="200"/>
        <w:rPr>
          <w:rFonts w:ascii="仿宋" w:hAnsi="仿宋" w:eastAsia="仿宋" w:cs="仿宋"/>
          <w:kern w:val="10"/>
          <w:sz w:val="32"/>
          <w:szCs w:val="32"/>
          <w:lang w:val="zh-CN"/>
        </w:rPr>
      </w:pPr>
      <w:r>
        <w:rPr>
          <w:rFonts w:hint="eastAsia" w:ascii="仿宋" w:hAnsi="仿宋" w:eastAsia="仿宋" w:cs="仿宋"/>
          <w:sz w:val="32"/>
          <w:szCs w:val="32"/>
          <w:lang w:val="zh-CN"/>
        </w:rPr>
        <w:t>8</w:t>
      </w:r>
      <w:r>
        <w:rPr>
          <w:rFonts w:ascii="仿宋" w:hAnsi="仿宋" w:eastAsia="仿宋" w:cs="仿宋"/>
          <w:sz w:val="32"/>
          <w:szCs w:val="32"/>
          <w:lang w:val="zh-CN"/>
        </w:rPr>
        <w:t>.</w:t>
      </w:r>
      <w:r>
        <w:rPr>
          <w:rFonts w:hint="eastAsia" w:ascii="仿宋" w:hAnsi="仿宋" w:eastAsia="仿宋" w:cs="仿宋"/>
          <w:sz w:val="32"/>
          <w:szCs w:val="32"/>
          <w:lang w:val="zh-CN"/>
        </w:rPr>
        <w:t>创作权不明确或不符合《中华人民共和国著作权法》的作品不能申报。有抄袭、剽窃或其它弄虚作假行为的作品一经发现查实，取消申报者本届和下届评奖参评资格；如作品已入选，取消所获奖项，追究相关责任。</w:t>
      </w:r>
      <w:r>
        <w:rPr>
          <w:rFonts w:hint="eastAsia" w:ascii="仿宋" w:hAnsi="仿宋" w:eastAsia="仿宋" w:cs="仿宋"/>
          <w:sz w:val="32"/>
          <w:szCs w:val="32"/>
          <w:lang w:val="zh-CN"/>
        </w:rPr>
        <w:br/>
      </w:r>
    </w:p>
    <w:p>
      <w:pPr>
        <w:autoSpaceDE w:val="0"/>
        <w:autoSpaceDN w:val="0"/>
        <w:spacing w:line="520" w:lineRule="exact"/>
        <w:ind/>
        <w:rPr>
          <w:rFonts w:ascii="楷体" w:hAnsi="楷体" w:eastAsia="楷体" w:cs="仿宋"/>
          <w:b/>
          <w:bCs/>
          <w:kern w:val="10"/>
          <w:sz w:val="32"/>
          <w:szCs w:val="32"/>
          <w:lang w:val="zh-CN"/>
        </w:rPr>
      </w:pPr>
      <w:r>
        <w:rPr>
          <w:rFonts w:hint="eastAsia" w:ascii="仿宋" w:hAnsi="仿宋" w:eastAsia="仿宋" w:cs="仿宋"/>
          <w:b/>
          <w:bCs/>
          <w:kern w:val="10"/>
          <w:sz w:val="32"/>
          <w:szCs w:val="32"/>
        </w:rPr>
        <w:t xml:space="preserve">  </w:t>
      </w:r>
      <w:r>
        <w:rPr>
          <w:rFonts w:hint="eastAsia" w:ascii="楷体" w:hAnsi="楷体" w:eastAsia="楷体" w:cs="仿宋"/>
          <w:b/>
          <w:bCs/>
          <w:kern w:val="10"/>
          <w:sz w:val="32"/>
          <w:szCs w:val="32"/>
        </w:rPr>
        <w:t xml:space="preserve"> </w:t>
      </w:r>
      <w:r>
        <w:rPr>
          <w:rFonts w:hint="eastAsia" w:ascii="楷体" w:hAnsi="楷体" w:eastAsia="楷体" w:cs="仿宋"/>
          <w:b/>
          <w:bCs/>
          <w:kern w:val="10"/>
          <w:sz w:val="32"/>
          <w:szCs w:val="32"/>
          <w:lang w:val="zh-CN"/>
        </w:rPr>
        <w:t>（二）推荐终身成就奖候选人</w:t>
      </w:r>
      <w:r>
        <w:rPr>
          <w:rFonts w:ascii="楷体" w:hAnsi="楷体" w:eastAsia="楷体" w:cs="仿宋"/>
          <w:b/>
          <w:bCs/>
          <w:kern w:val="10"/>
          <w:sz w:val="32"/>
          <w:szCs w:val="32"/>
          <w:lang w:val="zh-CN"/>
        </w:rPr>
        <w:t>建议人选</w:t>
      </w:r>
    </w:p>
    <w:p>
      <w:pPr>
        <w:autoSpaceDE w:val="0"/>
        <w:autoSpaceDN w:val="0"/>
        <w:spacing w:line="520" w:lineRule="exact"/>
        <w:ind w:firstLine="640" w:firstLineChars="200"/>
        <w:rPr>
          <w:rFonts w:ascii="楷体" w:hAnsi="楷体" w:eastAsia="楷体" w:cs="仿宋"/>
          <w:b/>
          <w:bCs/>
          <w:kern w:val="10"/>
          <w:sz w:val="32"/>
          <w:szCs w:val="32"/>
          <w:lang w:val="zh-CN"/>
        </w:rPr>
      </w:pPr>
      <w:r>
        <w:rPr>
          <w:rFonts w:hint="eastAsia" w:ascii="仿宋_GB2312" w:hAnsi="仿宋_GB2312" w:eastAsia="仿宋_GB2312" w:cs="Times New Roman"/>
          <w:sz w:val="32"/>
          <w:szCs w:val="32"/>
        </w:rPr>
        <w:t>推荐民间</w:t>
      </w:r>
      <w:r>
        <w:rPr>
          <w:rFonts w:ascii="仿宋_GB2312" w:hAnsi="仿宋_GB2312" w:eastAsia="仿宋_GB2312" w:cs="Times New Roman"/>
          <w:sz w:val="32"/>
          <w:szCs w:val="32"/>
        </w:rPr>
        <w:t>文艺</w:t>
      </w:r>
      <w:r>
        <w:rPr>
          <w:rFonts w:hint="eastAsia" w:ascii="仿宋_GB2312" w:hAnsi="仿宋_GB2312" w:eastAsia="仿宋_GB2312" w:cs="Times New Roman"/>
          <w:sz w:val="32"/>
          <w:szCs w:val="32"/>
        </w:rPr>
        <w:t>类终身成就奖候选人建议人选，应为</w:t>
      </w:r>
      <w:r>
        <w:rPr>
          <w:rFonts w:hint="eastAsia" w:ascii="仿宋_GB2312" w:hAnsi="仿宋_GB2312" w:eastAsia="仿宋_GB2312" w:cs="Times New Roman"/>
          <w:sz w:val="32"/>
          <w:szCs w:val="21"/>
          <w:lang w:val="zh-CN"/>
        </w:rPr>
        <w:t>德高望重、在省内外有较大影响，对文艺事业作出卓越贡献的文艺家及文艺组织工作者</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应具备</w:t>
      </w:r>
      <w:r>
        <w:rPr>
          <w:rFonts w:hint="eastAsia" w:ascii="仿宋_GB2312" w:hAnsi="仿宋_GB2312" w:eastAsia="仿宋_GB2312" w:cs="Times New Roman"/>
          <w:sz w:val="32"/>
          <w:szCs w:val="21"/>
        </w:rPr>
        <w:t>：</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1.思想</w:t>
      </w:r>
      <w:r>
        <w:rPr>
          <w:rFonts w:ascii="仿宋_GB2312" w:hAnsi="仿宋_GB2312" w:eastAsia="仿宋_GB2312" w:cs="Times New Roman"/>
          <w:sz w:val="32"/>
          <w:szCs w:val="21"/>
        </w:rPr>
        <w:t>素质好，社会责任感强，社会认可度高，具有良好的职业精神和职业道德，积极投身社会活动，热心服务公益事业。</w:t>
      </w:r>
      <w:r>
        <w:rPr>
          <w:rFonts w:hint="eastAsia" w:ascii="仿宋_GB2312" w:hAnsi="仿宋_GB2312" w:eastAsia="仿宋_GB2312" w:cs="Times New Roman"/>
          <w:sz w:val="32"/>
          <w:szCs w:val="21"/>
        </w:rPr>
        <w:t xml:space="preserve">  </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2.在民间文艺</w:t>
      </w:r>
      <w:r>
        <w:rPr>
          <w:rFonts w:ascii="仿宋_GB2312" w:hAnsi="仿宋_GB2312" w:eastAsia="仿宋_GB2312" w:cs="Times New Roman"/>
          <w:sz w:val="32"/>
          <w:szCs w:val="21"/>
        </w:rPr>
        <w:t>领域内享有较高的知名度和广泛持久的影响力</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艺术造诣深。本人或其作品曾在国内、国际大型展、赛中获奖。</w:t>
      </w:r>
    </w:p>
    <w:p>
      <w:pPr>
        <w:widowControl/>
        <w:spacing w:line="440" w:lineRule="exact"/>
        <w:ind w:firstLine="640" w:firstLineChars="200"/>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3.获得过省级以上宣传文化部门表彰、及省级以上权威民间文艺评审机构所颁文艺大奖。</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4.</w:t>
      </w:r>
      <w:r>
        <w:rPr>
          <w:rFonts w:ascii="仿宋_GB2312" w:hAnsi="仿宋_GB2312" w:eastAsia="仿宋_GB2312" w:cs="Times New Roman"/>
          <w:sz w:val="32"/>
          <w:szCs w:val="21"/>
        </w:rPr>
        <w:t>年龄在</w:t>
      </w:r>
      <w:r>
        <w:rPr>
          <w:rFonts w:hint="eastAsia" w:ascii="仿宋_GB2312" w:hAnsi="仿宋_GB2312" w:eastAsia="仿宋_GB2312" w:cs="Times New Roman"/>
          <w:sz w:val="32"/>
          <w:szCs w:val="21"/>
        </w:rPr>
        <w:t>75周岁</w:t>
      </w:r>
      <w:r>
        <w:rPr>
          <w:rFonts w:ascii="仿宋_GB2312" w:hAnsi="仿宋_GB2312" w:eastAsia="仿宋_GB2312" w:cs="Times New Roman"/>
          <w:sz w:val="32"/>
          <w:szCs w:val="21"/>
        </w:rPr>
        <w:t>以上。</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5.“</w:t>
      </w:r>
      <w:r>
        <w:rPr>
          <w:rFonts w:ascii="仿宋_GB2312" w:hAnsi="仿宋_GB2312" w:eastAsia="仿宋_GB2312" w:cs="Times New Roman"/>
          <w:sz w:val="32"/>
          <w:szCs w:val="21"/>
        </w:rPr>
        <w:t>政府</w:t>
      </w:r>
      <w:r>
        <w:rPr>
          <w:rFonts w:hint="eastAsia" w:ascii="仿宋_GB2312" w:hAnsi="仿宋_GB2312" w:eastAsia="仿宋_GB2312" w:cs="Times New Roman"/>
          <w:sz w:val="32"/>
          <w:szCs w:val="21"/>
        </w:rPr>
        <w:t>特殊津贴</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获得者</w:t>
      </w:r>
      <w:r>
        <w:rPr>
          <w:rFonts w:ascii="仿宋_GB2312" w:hAnsi="仿宋_GB2312" w:eastAsia="仿宋_GB2312" w:cs="Times New Roman"/>
          <w:sz w:val="32"/>
          <w:szCs w:val="21"/>
        </w:rPr>
        <w:t>或荣获过省部级以上授予的“</w:t>
      </w:r>
      <w:r>
        <w:rPr>
          <w:rFonts w:hint="eastAsia" w:ascii="仿宋_GB2312" w:hAnsi="仿宋_GB2312" w:eastAsia="仿宋_GB2312" w:cs="Times New Roman"/>
          <w:sz w:val="32"/>
          <w:szCs w:val="21"/>
        </w:rPr>
        <w:t>德艺</w:t>
      </w:r>
      <w:r>
        <w:rPr>
          <w:rFonts w:ascii="仿宋_GB2312" w:hAnsi="仿宋_GB2312" w:eastAsia="仿宋_GB2312" w:cs="Times New Roman"/>
          <w:sz w:val="32"/>
          <w:szCs w:val="21"/>
        </w:rPr>
        <w:t>双馨“</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优秀</w:t>
      </w:r>
      <w:r>
        <w:rPr>
          <w:rFonts w:ascii="仿宋_GB2312" w:hAnsi="仿宋_GB2312" w:eastAsia="仿宋_GB2312" w:cs="Times New Roman"/>
          <w:sz w:val="32"/>
          <w:szCs w:val="21"/>
        </w:rPr>
        <w:t>专家”</w:t>
      </w:r>
      <w:r>
        <w:rPr>
          <w:rFonts w:hint="eastAsia" w:ascii="仿宋_GB2312" w:hAnsi="仿宋_GB2312" w:eastAsia="仿宋_GB2312" w:cs="Times New Roman"/>
          <w:sz w:val="32"/>
          <w:szCs w:val="21"/>
        </w:rPr>
        <w:t>等</w:t>
      </w:r>
      <w:r>
        <w:rPr>
          <w:rFonts w:ascii="仿宋_GB2312" w:hAnsi="仿宋_GB2312" w:eastAsia="仿宋_GB2312" w:cs="Times New Roman"/>
          <w:sz w:val="32"/>
          <w:szCs w:val="21"/>
        </w:rPr>
        <w:t>荣誉称号者优先。</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lang w:val="zh-CN"/>
        </w:rPr>
        <w:t>获奖人数可以少于规定数额或空缺。</w:t>
      </w:r>
    </w:p>
    <w:p>
      <w:pPr>
        <w:widowControl/>
        <w:spacing w:line="440" w:lineRule="exact"/>
        <w:ind w:firstLine="640" w:firstLineChars="200"/>
        <w:rPr>
          <w:rFonts w:ascii="仿宋" w:hAnsi="仿宋" w:eastAsia="仿宋" w:cs="仿宋"/>
          <w:color w:val="000000"/>
          <w:kern w:val="0"/>
          <w:sz w:val="32"/>
          <w:szCs w:val="32"/>
          <w:lang/>
        </w:rPr>
      </w:pPr>
      <w:r>
        <w:rPr>
          <w:rFonts w:hint="eastAsia" w:ascii="仿宋_GB2312" w:hAnsi="仿宋_GB2312" w:eastAsia="仿宋_GB2312" w:cs="Times New Roman"/>
          <w:sz w:val="32"/>
          <w:szCs w:val="21"/>
          <w:lang w:val="zh-CN"/>
        </w:rPr>
        <w:t>获得过第一、二、</w:t>
      </w:r>
      <w:r>
        <w:rPr>
          <w:rFonts w:ascii="仿宋_GB2312" w:hAnsi="仿宋_GB2312" w:eastAsia="仿宋_GB2312" w:cs="Times New Roman"/>
          <w:sz w:val="32"/>
          <w:szCs w:val="21"/>
          <w:lang w:val="zh-CN"/>
        </w:rPr>
        <w:t>三</w:t>
      </w:r>
      <w:r>
        <w:rPr>
          <w:rFonts w:hint="eastAsia" w:ascii="仿宋_GB2312" w:hAnsi="仿宋_GB2312" w:eastAsia="仿宋_GB2312" w:cs="Times New Roman"/>
          <w:sz w:val="32"/>
          <w:szCs w:val="21"/>
          <w:lang w:val="zh-CN"/>
        </w:rPr>
        <w:t>届海南省南海文艺奖终身成就奖的艺术家和文艺</w:t>
      </w:r>
      <w:r>
        <w:rPr>
          <w:rFonts w:ascii="仿宋_GB2312" w:hAnsi="仿宋_GB2312" w:eastAsia="仿宋_GB2312" w:cs="Times New Roman"/>
          <w:sz w:val="32"/>
          <w:szCs w:val="21"/>
          <w:lang w:val="zh-CN"/>
        </w:rPr>
        <w:t>组织工作者</w:t>
      </w:r>
      <w:r>
        <w:rPr>
          <w:rFonts w:hint="eastAsia" w:ascii="仿宋_GB2312" w:hAnsi="仿宋_GB2312" w:eastAsia="仿宋_GB2312" w:cs="Times New Roman"/>
          <w:sz w:val="32"/>
          <w:szCs w:val="21"/>
          <w:lang w:val="zh-CN"/>
        </w:rPr>
        <w:t>不再参加评选。</w:t>
      </w:r>
    </w:p>
    <w:p>
      <w:pPr>
        <w:autoSpaceDE w:val="0"/>
        <w:autoSpaceDN w:val="0"/>
        <w:spacing w:line="520" w:lineRule="exact"/>
        <w:ind w:firstLine="640"/>
        <w:rPr>
          <w:rFonts w:ascii="黑体" w:hAnsi="黑体" w:eastAsia="黑体" w:cs="仿宋"/>
          <w:b/>
          <w:bCs/>
          <w:kern w:val="10"/>
          <w:sz w:val="32"/>
          <w:szCs w:val="32"/>
        </w:rPr>
      </w:pPr>
      <w:r>
        <w:rPr>
          <w:rFonts w:hint="eastAsia" w:ascii="黑体" w:hAnsi="黑体" w:eastAsia="黑体" w:cs="仿宋"/>
          <w:b/>
          <w:bCs/>
          <w:kern w:val="10"/>
          <w:sz w:val="32"/>
          <w:szCs w:val="32"/>
          <w:lang w:val="zh-CN"/>
        </w:rPr>
        <w:t>三、奖项设置、</w:t>
      </w:r>
      <w:r>
        <w:rPr>
          <w:rFonts w:ascii="黑体" w:hAnsi="黑体" w:eastAsia="黑体" w:cs="仿宋"/>
          <w:b/>
          <w:bCs/>
          <w:kern w:val="10"/>
          <w:sz w:val="32"/>
          <w:szCs w:val="32"/>
          <w:lang w:val="zh-CN"/>
        </w:rPr>
        <w:t>数额及奖金</w:t>
      </w:r>
    </w:p>
    <w:p>
      <w:pPr>
        <w:autoSpaceDE w:val="0"/>
        <w:autoSpaceDN w:val="0"/>
        <w:spacing w:line="520" w:lineRule="exact"/>
        <w:ind w:firstLine="640"/>
        <w:rPr>
          <w:rFonts w:ascii="仿宋" w:hAnsi="仿宋" w:eastAsia="仿宋" w:cs="仿宋"/>
          <w:kern w:val="10"/>
          <w:sz w:val="32"/>
          <w:szCs w:val="32"/>
        </w:rPr>
      </w:pPr>
      <w:r>
        <w:rPr>
          <w:rFonts w:hint="eastAsia" w:ascii="仿宋" w:hAnsi="仿宋" w:eastAsia="仿宋" w:cs="仿宋"/>
          <w:kern w:val="10"/>
          <w:sz w:val="32"/>
          <w:szCs w:val="32"/>
        </w:rPr>
        <w:t>本届南海文艺奖民间文艺类获奖名额为6名</w:t>
      </w:r>
      <w:r>
        <w:rPr>
          <w:rFonts w:ascii="仿宋" w:hAnsi="仿宋" w:eastAsia="仿宋" w:cs="仿宋"/>
          <w:kern w:val="10"/>
          <w:sz w:val="32"/>
          <w:szCs w:val="32"/>
        </w:rPr>
        <w:t>，</w:t>
      </w:r>
      <w:r>
        <w:rPr>
          <w:rFonts w:hint="eastAsia" w:ascii="仿宋" w:hAnsi="仿宋" w:eastAsia="仿宋" w:cs="仿宋"/>
          <w:kern w:val="10"/>
          <w:sz w:val="32"/>
          <w:szCs w:val="32"/>
        </w:rPr>
        <w:t>获奖者</w:t>
      </w:r>
      <w:r>
        <w:rPr>
          <w:rFonts w:ascii="仿宋" w:hAnsi="仿宋" w:eastAsia="仿宋" w:cs="仿宋"/>
          <w:kern w:val="10"/>
          <w:sz w:val="32"/>
          <w:szCs w:val="32"/>
        </w:rPr>
        <w:t>各</w:t>
      </w:r>
      <w:r>
        <w:rPr>
          <w:rFonts w:hint="eastAsia" w:ascii="仿宋" w:hAnsi="仿宋" w:eastAsia="仿宋" w:cs="仿宋"/>
          <w:kern w:val="10"/>
          <w:sz w:val="32"/>
          <w:szCs w:val="32"/>
        </w:rPr>
        <w:t>奖励1万元</w:t>
      </w:r>
      <w:r>
        <w:rPr>
          <w:rFonts w:ascii="仿宋" w:hAnsi="仿宋" w:eastAsia="仿宋" w:cs="仿宋"/>
          <w:kern w:val="10"/>
          <w:sz w:val="32"/>
          <w:szCs w:val="32"/>
        </w:rPr>
        <w:t>（</w:t>
      </w:r>
      <w:r>
        <w:rPr>
          <w:rFonts w:hint="eastAsia" w:ascii="仿宋" w:hAnsi="仿宋" w:eastAsia="仿宋" w:cs="仿宋"/>
          <w:kern w:val="10"/>
          <w:sz w:val="32"/>
          <w:szCs w:val="32"/>
        </w:rPr>
        <w:t>税后</w:t>
      </w:r>
      <w:r>
        <w:rPr>
          <w:rFonts w:ascii="仿宋" w:hAnsi="仿宋" w:eastAsia="仿宋" w:cs="仿宋"/>
          <w:kern w:val="10"/>
          <w:sz w:val="32"/>
          <w:szCs w:val="32"/>
        </w:rPr>
        <w:t>）</w:t>
      </w:r>
      <w:r>
        <w:rPr>
          <w:rFonts w:hint="eastAsia" w:ascii="仿宋" w:hAnsi="仿宋" w:eastAsia="仿宋" w:cs="仿宋"/>
          <w:kern w:val="10"/>
          <w:sz w:val="32"/>
          <w:szCs w:val="32"/>
        </w:rPr>
        <w:t>，</w:t>
      </w:r>
      <w:r>
        <w:rPr>
          <w:rFonts w:ascii="仿宋" w:hAnsi="仿宋" w:eastAsia="仿宋" w:cs="仿宋"/>
          <w:kern w:val="10"/>
          <w:sz w:val="32"/>
          <w:szCs w:val="32"/>
        </w:rPr>
        <w:t>奖金共计</w:t>
      </w:r>
      <w:r>
        <w:rPr>
          <w:rFonts w:hint="eastAsia" w:ascii="仿宋" w:hAnsi="仿宋" w:eastAsia="仿宋" w:cs="仿宋"/>
          <w:kern w:val="10"/>
          <w:sz w:val="32"/>
          <w:szCs w:val="32"/>
        </w:rPr>
        <w:t>6万元，获奖</w:t>
      </w:r>
      <w:r>
        <w:rPr>
          <w:rFonts w:ascii="仿宋" w:hAnsi="仿宋" w:eastAsia="仿宋" w:cs="仿宋"/>
          <w:kern w:val="10"/>
          <w:sz w:val="32"/>
          <w:szCs w:val="32"/>
        </w:rPr>
        <w:t>作品</w:t>
      </w:r>
      <w:r>
        <w:rPr>
          <w:rFonts w:hint="eastAsia" w:ascii="仿宋" w:hAnsi="仿宋" w:eastAsia="仿宋" w:cs="仿宋"/>
          <w:kern w:val="10"/>
          <w:sz w:val="32"/>
          <w:szCs w:val="32"/>
        </w:rPr>
        <w:t>数</w:t>
      </w:r>
      <w:r>
        <w:rPr>
          <w:rFonts w:ascii="仿宋" w:hAnsi="仿宋" w:eastAsia="仿宋" w:cs="仿宋"/>
          <w:kern w:val="10"/>
          <w:sz w:val="32"/>
          <w:szCs w:val="32"/>
        </w:rPr>
        <w:t>额</w:t>
      </w:r>
      <w:r>
        <w:rPr>
          <w:rFonts w:hint="eastAsia" w:ascii="仿宋" w:hAnsi="仿宋" w:eastAsia="仿宋" w:cs="仿宋"/>
          <w:kern w:val="10"/>
          <w:sz w:val="32"/>
          <w:szCs w:val="32"/>
        </w:rPr>
        <w:t>出现空缺</w:t>
      </w:r>
      <w:r>
        <w:rPr>
          <w:rFonts w:ascii="仿宋" w:hAnsi="仿宋" w:eastAsia="仿宋" w:cs="仿宋"/>
          <w:kern w:val="10"/>
          <w:sz w:val="32"/>
          <w:szCs w:val="32"/>
        </w:rPr>
        <w:t>，奖金按空缺数额扣减。</w:t>
      </w:r>
    </w:p>
    <w:p>
      <w:pPr>
        <w:autoSpaceDE w:val="0"/>
        <w:autoSpaceDN w:val="0"/>
        <w:spacing w:line="520" w:lineRule="exact"/>
        <w:ind w:firstLine="640"/>
        <w:rPr>
          <w:rFonts w:ascii="黑体" w:hAnsi="黑体" w:eastAsia="黑体" w:cs="仿宋"/>
          <w:b/>
          <w:bCs/>
          <w:kern w:val="10"/>
          <w:sz w:val="32"/>
          <w:szCs w:val="32"/>
          <w:lang w:val="zh-CN"/>
        </w:rPr>
      </w:pPr>
      <w:r>
        <w:rPr>
          <w:rFonts w:hint="eastAsia" w:ascii="黑体" w:hAnsi="黑体" w:eastAsia="黑体" w:cs="仿宋"/>
          <w:b/>
          <w:bCs/>
          <w:kern w:val="10"/>
          <w:sz w:val="32"/>
          <w:szCs w:val="32"/>
          <w:lang w:val="zh-CN"/>
        </w:rPr>
        <w:t>四、组织机构</w:t>
      </w:r>
    </w:p>
    <w:p>
      <w:pPr>
        <w:widowControl/>
        <w:spacing w:line="460" w:lineRule="exact"/>
        <w:ind w:firstLine="640" w:firstLineChars="200"/>
        <w:rPr>
          <w:rFonts w:ascii="仿宋" w:hAnsi="仿宋" w:eastAsia="仿宋" w:cs="仿宋"/>
          <w:color w:val="000000"/>
          <w:kern w:val="0"/>
          <w:sz w:val="30"/>
          <w:szCs w:val="30"/>
          <w:lang/>
        </w:rPr>
      </w:pPr>
      <w:r>
        <w:rPr>
          <w:rFonts w:hint="eastAsia" w:ascii="仿宋" w:hAnsi="仿宋" w:eastAsia="仿宋" w:cs="仿宋"/>
          <w:kern w:val="10"/>
          <w:sz w:val="32"/>
          <w:szCs w:val="32"/>
        </w:rPr>
        <w:t>根据《南海文艺奖评奖章程》成立“海南省南海文艺奖评审委员会”，负责奖项设置、终审、表彰等工作。评审委员会办公室按照《评奖实施方案》要求，成立</w:t>
      </w:r>
      <w:r>
        <w:rPr>
          <w:rFonts w:ascii="仿宋" w:hAnsi="仿宋" w:eastAsia="仿宋" w:cs="仿宋"/>
          <w:kern w:val="10"/>
          <w:sz w:val="32"/>
          <w:szCs w:val="32"/>
        </w:rPr>
        <w:t>民间文艺类初审办公室，</w:t>
      </w:r>
      <w:r>
        <w:rPr>
          <w:rFonts w:hint="eastAsia" w:ascii="仿宋" w:hAnsi="仿宋" w:eastAsia="仿宋" w:cs="仿宋"/>
          <w:kern w:val="10"/>
          <w:sz w:val="32"/>
          <w:szCs w:val="32"/>
        </w:rPr>
        <w:t>对</w:t>
      </w:r>
      <w:r>
        <w:rPr>
          <w:rFonts w:ascii="仿宋" w:hAnsi="仿宋" w:eastAsia="仿宋" w:cs="仿宋"/>
          <w:kern w:val="10"/>
          <w:sz w:val="32"/>
          <w:szCs w:val="32"/>
        </w:rPr>
        <w:t>征集</w:t>
      </w:r>
      <w:r>
        <w:rPr>
          <w:rFonts w:hint="eastAsia" w:ascii="仿宋" w:hAnsi="仿宋" w:eastAsia="仿宋" w:cs="仿宋"/>
          <w:kern w:val="10"/>
          <w:sz w:val="32"/>
          <w:szCs w:val="32"/>
        </w:rPr>
        <w:t>的</w:t>
      </w:r>
      <w:r>
        <w:rPr>
          <w:rFonts w:ascii="仿宋" w:hAnsi="仿宋" w:eastAsia="仿宋" w:cs="仿宋"/>
          <w:kern w:val="10"/>
          <w:sz w:val="32"/>
          <w:szCs w:val="32"/>
        </w:rPr>
        <w:t>作品</w:t>
      </w:r>
      <w:r>
        <w:rPr>
          <w:rFonts w:hint="eastAsia" w:ascii="仿宋" w:hAnsi="仿宋" w:eastAsia="仿宋" w:cs="仿宋"/>
          <w:kern w:val="10"/>
          <w:sz w:val="32"/>
          <w:szCs w:val="32"/>
        </w:rPr>
        <w:t>进行</w:t>
      </w:r>
      <w:r>
        <w:rPr>
          <w:rFonts w:ascii="仿宋" w:hAnsi="仿宋" w:eastAsia="仿宋" w:cs="仿宋"/>
          <w:kern w:val="10"/>
          <w:sz w:val="32"/>
          <w:szCs w:val="32"/>
        </w:rPr>
        <w:t>初审，完成民间文艺类</w:t>
      </w:r>
      <w:r>
        <w:rPr>
          <w:rFonts w:hint="eastAsia" w:ascii="仿宋" w:hAnsi="仿宋" w:eastAsia="仿宋" w:cs="仿宋"/>
          <w:kern w:val="10"/>
          <w:sz w:val="32"/>
          <w:szCs w:val="32"/>
        </w:rPr>
        <w:t>15件</w:t>
      </w:r>
      <w:r>
        <w:rPr>
          <w:rFonts w:ascii="仿宋" w:hAnsi="仿宋" w:eastAsia="仿宋" w:cs="仿宋"/>
          <w:kern w:val="10"/>
          <w:sz w:val="32"/>
          <w:szCs w:val="32"/>
        </w:rPr>
        <w:t>参评作品的申报。</w:t>
      </w:r>
      <w:r>
        <w:rPr>
          <w:rFonts w:hint="eastAsia" w:ascii="仿宋" w:hAnsi="仿宋" w:eastAsia="仿宋" w:cs="仿宋"/>
          <w:kern w:val="10"/>
          <w:sz w:val="32"/>
          <w:szCs w:val="32"/>
        </w:rPr>
        <w:t>省</w:t>
      </w:r>
      <w:r>
        <w:rPr>
          <w:rFonts w:ascii="仿宋" w:hAnsi="仿宋" w:eastAsia="仿宋" w:cs="仿宋"/>
          <w:kern w:val="10"/>
          <w:sz w:val="32"/>
          <w:szCs w:val="32"/>
        </w:rPr>
        <w:t>评审办委托</w:t>
      </w:r>
      <w:r>
        <w:rPr>
          <w:rFonts w:hint="eastAsia" w:ascii="仿宋" w:hAnsi="仿宋" w:eastAsia="仿宋" w:cs="仿宋"/>
          <w:kern w:val="10"/>
          <w:sz w:val="32"/>
          <w:szCs w:val="32"/>
        </w:rPr>
        <w:t>“民间文艺类</w:t>
      </w:r>
      <w:r>
        <w:rPr>
          <w:rFonts w:hint="eastAsia" w:ascii="仿宋" w:hAnsi="仿宋" w:eastAsia="仿宋" w:cs="仿宋"/>
          <w:color w:val="000000"/>
          <w:kern w:val="0"/>
          <w:sz w:val="30"/>
          <w:szCs w:val="30"/>
          <w:lang/>
        </w:rPr>
        <w:t>专家评审委员会”负责评审工作，专家评审委员会”由7位专家组成，设主任1名，专家从“海南省南海文艺奖评审专家库”中抽选聘任。评审结果报海南省南海文艺奖评审委员会进行审定。</w:t>
      </w:r>
    </w:p>
    <w:p>
      <w:pPr>
        <w:autoSpaceDE w:val="0"/>
        <w:autoSpaceDN w:val="0"/>
        <w:spacing w:line="520" w:lineRule="exact"/>
        <w:ind w:firstLine="645"/>
        <w:rPr>
          <w:rFonts w:ascii="黑体" w:hAnsi="黑体" w:eastAsia="黑体" w:cs="仿宋"/>
          <w:b/>
          <w:bCs/>
          <w:kern w:val="10"/>
          <w:sz w:val="32"/>
          <w:szCs w:val="32"/>
        </w:rPr>
      </w:pPr>
      <w:r>
        <w:rPr>
          <w:rFonts w:hint="eastAsia" w:ascii="黑体" w:hAnsi="黑体" w:eastAsia="黑体" w:cs="仿宋"/>
          <w:b/>
          <w:bCs/>
          <w:kern w:val="10"/>
          <w:sz w:val="32"/>
          <w:szCs w:val="32"/>
        </w:rPr>
        <w:t>五、报送要求</w:t>
      </w:r>
    </w:p>
    <w:p>
      <w:pPr>
        <w:autoSpaceDE w:val="0"/>
        <w:autoSpaceDN w:val="0"/>
        <w:spacing w:line="52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申报者需提交如下材料：</w:t>
      </w:r>
    </w:p>
    <w:p>
      <w:pPr>
        <w:autoSpaceDE w:val="0"/>
        <w:autoSpaceDN w:val="0"/>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zh-CN"/>
        </w:rPr>
        <w:t>第</w:t>
      </w:r>
      <w:r>
        <w:rPr>
          <w:rFonts w:hint="eastAsia" w:ascii="仿宋" w:hAnsi="仿宋" w:eastAsia="仿宋" w:cs="仿宋"/>
          <w:color w:val="000000"/>
          <w:sz w:val="32"/>
          <w:szCs w:val="32"/>
        </w:rPr>
        <w:t>四</w:t>
      </w:r>
      <w:r>
        <w:rPr>
          <w:rFonts w:hint="eastAsia" w:ascii="仿宋" w:hAnsi="仿宋" w:eastAsia="仿宋" w:cs="仿宋"/>
          <w:color w:val="000000"/>
          <w:sz w:val="32"/>
          <w:szCs w:val="32"/>
          <w:lang w:val="zh-CN"/>
        </w:rPr>
        <w:t>届</w:t>
      </w:r>
      <w:r>
        <w:rPr>
          <w:rFonts w:hint="eastAsia" w:ascii="仿宋" w:hAnsi="仿宋" w:eastAsia="仿宋" w:cs="仿宋"/>
          <w:color w:val="000000"/>
          <w:sz w:val="32"/>
          <w:szCs w:val="32"/>
        </w:rPr>
        <w:t>海南省南海文艺奖申报表”一式7份</w:t>
      </w:r>
      <w:r>
        <w:rPr>
          <w:rFonts w:hint="eastAsia" w:ascii="仿宋" w:hAnsi="仿宋" w:eastAsia="仿宋" w:cs="仿宋"/>
          <w:color w:val="000000"/>
          <w:sz w:val="32"/>
          <w:szCs w:val="32"/>
          <w:lang w:val="zh-CN"/>
        </w:rPr>
        <w:t>（</w:t>
      </w:r>
      <w:r>
        <w:rPr>
          <w:rFonts w:hint="eastAsia" w:ascii="仿宋" w:hAnsi="仿宋" w:eastAsia="仿宋" w:cs="仿宋"/>
          <w:color w:val="000000"/>
          <w:sz w:val="32"/>
          <w:szCs w:val="32"/>
        </w:rPr>
        <w:t>可复印</w:t>
      </w:r>
      <w:r>
        <w:rPr>
          <w:rFonts w:hint="eastAsia" w:ascii="仿宋" w:hAnsi="仿宋" w:eastAsia="仿宋" w:cs="仿宋"/>
          <w:color w:val="000000"/>
          <w:sz w:val="32"/>
          <w:szCs w:val="32"/>
          <w:lang w:val="zh-CN"/>
        </w:rPr>
        <w:t>）；</w:t>
      </w:r>
      <w:r>
        <w:rPr>
          <w:rFonts w:hint="eastAsia" w:ascii="仿宋" w:hAnsi="仿宋" w:eastAsia="仿宋" w:cs="仿宋"/>
          <w:color w:val="000000"/>
          <w:sz w:val="32"/>
          <w:szCs w:val="32"/>
        </w:rPr>
        <w:t>申报作品及有关证明材料或反响材料一式7份（可复印）。</w:t>
      </w:r>
      <w:r>
        <w:rPr>
          <w:rFonts w:hint="eastAsia" w:ascii="仿宋" w:hAnsi="仿宋" w:eastAsia="仿宋" w:cs="仿宋"/>
          <w:color w:val="000000"/>
          <w:sz w:val="32"/>
          <w:szCs w:val="32"/>
          <w:lang w:val="zh-CN"/>
        </w:rPr>
        <w:t>申报作品</w:t>
      </w:r>
      <w:r>
        <w:rPr>
          <w:rFonts w:hint="eastAsia" w:ascii="仿宋" w:hAnsi="仿宋" w:eastAsia="仿宋" w:cs="仿宋"/>
          <w:color w:val="000000"/>
          <w:sz w:val="32"/>
          <w:szCs w:val="32"/>
        </w:rPr>
        <w:t>需提交</w:t>
      </w:r>
      <w:r>
        <w:rPr>
          <w:rFonts w:hint="eastAsia" w:ascii="仿宋" w:hAnsi="仿宋" w:eastAsia="仿宋" w:cs="仿宋"/>
          <w:color w:val="000000"/>
          <w:sz w:val="32"/>
          <w:szCs w:val="32"/>
          <w:lang w:val="zh-CN"/>
        </w:rPr>
        <w:t>10寸照片</w:t>
      </w:r>
      <w:r>
        <w:rPr>
          <w:rFonts w:hint="eastAsia" w:ascii="仿宋" w:hAnsi="仿宋" w:eastAsia="仿宋" w:cs="仿宋"/>
          <w:color w:val="000000"/>
          <w:sz w:val="32"/>
          <w:szCs w:val="32"/>
        </w:rPr>
        <w:t>7张（注明原件规格尺寸，</w:t>
      </w:r>
      <w:r>
        <w:rPr>
          <w:rFonts w:hint="eastAsia" w:ascii="仿宋" w:hAnsi="仿宋" w:eastAsia="仿宋" w:cs="仿宋"/>
          <w:color w:val="000000"/>
          <w:sz w:val="32"/>
          <w:szCs w:val="32"/>
          <w:lang w:val="zh-CN"/>
        </w:rPr>
        <w:t>初审入围后再交作品原件）。要求报送纸质版和电子版，电子版文字材料需报送</w:t>
      </w:r>
      <w:r>
        <w:rPr>
          <w:rFonts w:hint="eastAsia" w:ascii="仿宋" w:hAnsi="仿宋" w:eastAsia="仿宋" w:cs="仿宋"/>
          <w:color w:val="000000"/>
          <w:sz w:val="32"/>
          <w:szCs w:val="32"/>
        </w:rPr>
        <w:t>word格式，图片需报送jpg格式。</w:t>
      </w:r>
    </w:p>
    <w:p>
      <w:pPr>
        <w:autoSpaceDE w:val="0"/>
        <w:autoSpaceDN w:val="0"/>
        <w:spacing w:line="520" w:lineRule="exact"/>
        <w:ind w:firstLine="640" w:firstLineChars="200"/>
        <w:rPr>
          <w:rFonts w:ascii="仿宋" w:hAnsi="仿宋" w:eastAsia="仿宋" w:cs="仿宋"/>
          <w:color w:val="000000"/>
          <w:sz w:val="32"/>
          <w:szCs w:val="32"/>
          <w:lang w:val="zh-CN"/>
        </w:rPr>
      </w:pPr>
      <w:r>
        <w:rPr>
          <w:rFonts w:hint="eastAsia" w:ascii="仿宋" w:hAnsi="仿宋" w:eastAsia="仿宋" w:cs="仿宋"/>
          <w:color w:val="000000"/>
          <w:sz w:val="32"/>
          <w:szCs w:val="32"/>
          <w:lang w:val="zh-CN"/>
        </w:rPr>
        <w:t>同时报送相关证明材料，具体包括：</w:t>
      </w:r>
      <w:r>
        <w:rPr>
          <w:rFonts w:hint="eastAsia" w:ascii="仿宋" w:hAnsi="仿宋" w:eastAsia="仿宋" w:cs="仿宋"/>
          <w:color w:val="000000"/>
          <w:sz w:val="32"/>
          <w:szCs w:val="32"/>
        </w:rPr>
        <w:t>（1）作品参展或获奖证书；（2）个人职称、资格认证等各类荣誉证书；（3）户籍或居住时间的证明材料；（4）相关宣传报道材料。</w:t>
      </w:r>
      <w:r>
        <w:rPr>
          <w:rFonts w:hint="eastAsia" w:ascii="仿宋" w:hAnsi="仿宋" w:eastAsia="仿宋" w:cs="仿宋"/>
          <w:color w:val="000000"/>
          <w:sz w:val="32"/>
          <w:szCs w:val="32"/>
        </w:rPr>
        <w:br/>
      </w:r>
      <w:r>
        <w:rPr>
          <w:rFonts w:hint="eastAsia" w:ascii="仿宋" w:hAnsi="仿宋" w:eastAsia="仿宋" w:cs="仿宋"/>
          <w:color w:val="000000"/>
          <w:sz w:val="32"/>
          <w:szCs w:val="32"/>
          <w:lang w:val="zh-CN"/>
        </w:rPr>
        <w:t xml:space="preserve">   </w:t>
      </w:r>
      <w:r>
        <w:rPr>
          <w:rFonts w:ascii="仿宋" w:hAnsi="仿宋" w:eastAsia="仿宋" w:cs="仿宋"/>
          <w:color w:val="000000"/>
          <w:sz w:val="32"/>
          <w:szCs w:val="32"/>
          <w:lang w:val="zh-CN"/>
        </w:rPr>
        <w:t xml:space="preserve"> </w:t>
      </w:r>
      <w:r>
        <w:rPr>
          <w:rFonts w:hint="eastAsia" w:ascii="仿宋" w:hAnsi="仿宋" w:eastAsia="仿宋" w:cs="仿宋"/>
          <w:color w:val="000000"/>
          <w:sz w:val="32"/>
          <w:szCs w:val="32"/>
          <w:lang w:val="zh-CN"/>
        </w:rPr>
        <w:t>申报材料除民间工艺作品原件外，不论是否获奖，</w:t>
      </w:r>
      <w:r>
        <w:rPr>
          <w:rFonts w:hint="eastAsia" w:ascii="仿宋" w:hAnsi="仿宋" w:eastAsia="仿宋" w:cs="仿宋"/>
          <w:color w:val="000000"/>
          <w:sz w:val="32"/>
          <w:szCs w:val="32"/>
        </w:rPr>
        <w:t>其他材料</w:t>
      </w:r>
      <w:r>
        <w:rPr>
          <w:rFonts w:hint="eastAsia" w:ascii="仿宋" w:hAnsi="仿宋" w:eastAsia="仿宋" w:cs="仿宋"/>
          <w:color w:val="000000"/>
          <w:sz w:val="32"/>
          <w:szCs w:val="32"/>
          <w:lang w:val="zh-CN"/>
        </w:rPr>
        <w:t>均不退还。</w:t>
      </w:r>
    </w:p>
    <w:p>
      <w:pPr>
        <w:spacing w:line="520" w:lineRule="exact"/>
        <w:ind w:right="-42" w:firstLine="675" w:firstLineChars="210"/>
        <w:textAlignment w:val="baseline"/>
        <w:rPr>
          <w:rFonts w:ascii="黑体" w:hAnsi="黑体" w:eastAsia="黑体" w:cs="仿宋"/>
          <w:b/>
          <w:bCs/>
          <w:kern w:val="10"/>
          <w:sz w:val="32"/>
          <w:szCs w:val="32"/>
        </w:rPr>
      </w:pPr>
      <w:r>
        <w:rPr>
          <w:rFonts w:hint="eastAsia" w:ascii="黑体" w:hAnsi="黑体" w:eastAsia="黑体" w:cs="仿宋"/>
          <w:b/>
          <w:bCs/>
          <w:kern w:val="10"/>
          <w:sz w:val="32"/>
          <w:szCs w:val="32"/>
        </w:rPr>
        <w:t>六、评选程序与方法</w:t>
      </w:r>
    </w:p>
    <w:p>
      <w:pPr>
        <w:shd w:val="solid" w:color="FFFFFF" w:fill="auto"/>
        <w:autoSpaceDN w:val="0"/>
        <w:spacing w:line="440" w:lineRule="exact"/>
        <w:ind w:firstLine="640"/>
        <w:jc w:val="left"/>
        <w:rPr>
          <w:rFonts w:ascii="仿宋" w:hAnsi="仿宋" w:eastAsia="仿宋" w:cs="Times New Roman"/>
          <w:color w:val="000000"/>
          <w:sz w:val="32"/>
          <w:szCs w:val="32"/>
          <w:shd w:val="clear" w:color="auto" w:fill="FFFFFF"/>
        </w:rPr>
      </w:pPr>
      <w:r>
        <w:rPr>
          <w:rFonts w:hint="eastAsia" w:ascii="仿宋" w:hAnsi="仿宋" w:eastAsia="仿宋" w:cs="仿宋"/>
          <w:kern w:val="10"/>
          <w:sz w:val="32"/>
          <w:szCs w:val="32"/>
          <w:lang w:val="zh-CN"/>
        </w:rPr>
        <w:t>（一）南海文艺奖民间文艺类</w:t>
      </w:r>
      <w:r>
        <w:rPr>
          <w:rFonts w:hint="eastAsia" w:ascii="仿宋" w:hAnsi="仿宋" w:eastAsia="仿宋" w:cs="仿宋"/>
          <w:kern w:val="10"/>
          <w:sz w:val="32"/>
          <w:szCs w:val="32"/>
        </w:rPr>
        <w:t>专家评审委员会</w:t>
      </w:r>
      <w:r>
        <w:rPr>
          <w:rFonts w:hint="eastAsia" w:ascii="仿宋" w:hAnsi="仿宋" w:eastAsia="仿宋" w:cs="仿宋"/>
          <w:kern w:val="10"/>
          <w:sz w:val="32"/>
          <w:szCs w:val="32"/>
          <w:lang w:val="zh-CN"/>
        </w:rPr>
        <w:t>根据《第</w:t>
      </w:r>
      <w:r>
        <w:rPr>
          <w:rFonts w:hint="eastAsia" w:ascii="仿宋" w:hAnsi="仿宋" w:eastAsia="仿宋" w:cs="仿宋"/>
          <w:kern w:val="10"/>
          <w:sz w:val="32"/>
          <w:szCs w:val="32"/>
        </w:rPr>
        <w:t>四</w:t>
      </w:r>
      <w:r>
        <w:rPr>
          <w:rFonts w:hint="eastAsia" w:ascii="仿宋" w:hAnsi="仿宋" w:eastAsia="仿宋" w:cs="仿宋"/>
          <w:kern w:val="10"/>
          <w:sz w:val="32"/>
          <w:szCs w:val="32"/>
          <w:lang w:val="zh-CN"/>
        </w:rPr>
        <w:t>届海南省南海文艺奖评奖实施方案》要求，对各单位报送的参评作品按程序进行认真、严格、规范的评审，以</w:t>
      </w:r>
      <w:r>
        <w:rPr>
          <w:rFonts w:hint="eastAsia" w:ascii="仿宋" w:hAnsi="仿宋" w:eastAsia="仿宋" w:cs="仿宋"/>
          <w:kern w:val="10"/>
          <w:sz w:val="32"/>
          <w:szCs w:val="32"/>
        </w:rPr>
        <w:t>实名</w:t>
      </w:r>
      <w:r>
        <w:rPr>
          <w:rFonts w:hint="eastAsia" w:ascii="仿宋" w:hAnsi="仿宋" w:eastAsia="仿宋" w:cs="仿宋"/>
          <w:kern w:val="10"/>
          <w:sz w:val="32"/>
          <w:szCs w:val="32"/>
          <w:lang w:val="zh-CN"/>
        </w:rPr>
        <w:t>投票方式评选产生提名</w:t>
      </w:r>
      <w:r>
        <w:rPr>
          <w:rFonts w:ascii="仿宋" w:hAnsi="仿宋" w:eastAsia="仿宋" w:cs="仿宋"/>
          <w:kern w:val="10"/>
          <w:sz w:val="32"/>
          <w:szCs w:val="32"/>
          <w:lang w:val="zh-CN"/>
        </w:rPr>
        <w:t>作品</w:t>
      </w:r>
      <w:r>
        <w:rPr>
          <w:rFonts w:hint="eastAsia" w:ascii="仿宋" w:hAnsi="仿宋" w:eastAsia="仿宋" w:cs="仿宋"/>
          <w:kern w:val="10"/>
          <w:sz w:val="32"/>
          <w:szCs w:val="32"/>
          <w:lang w:val="zh-CN"/>
        </w:rPr>
        <w:t>9件</w:t>
      </w:r>
      <w:r>
        <w:rPr>
          <w:rFonts w:ascii="仿宋" w:hAnsi="仿宋" w:eastAsia="仿宋" w:cs="仿宋"/>
          <w:kern w:val="10"/>
          <w:sz w:val="32"/>
          <w:szCs w:val="32"/>
          <w:lang w:val="zh-CN"/>
        </w:rPr>
        <w:t>和</w:t>
      </w:r>
      <w:r>
        <w:rPr>
          <w:rFonts w:hint="eastAsia" w:ascii="仿宋" w:hAnsi="仿宋" w:eastAsia="仿宋" w:cs="仿宋"/>
          <w:kern w:val="10"/>
          <w:sz w:val="32"/>
          <w:szCs w:val="32"/>
          <w:lang w:val="zh-CN"/>
        </w:rPr>
        <w:t>终身成就奖候选人</w:t>
      </w:r>
      <w:r>
        <w:rPr>
          <w:rFonts w:ascii="仿宋" w:hAnsi="仿宋" w:eastAsia="仿宋" w:cs="仿宋"/>
          <w:kern w:val="10"/>
          <w:sz w:val="32"/>
          <w:szCs w:val="32"/>
          <w:lang w:val="zh-CN"/>
        </w:rPr>
        <w:t>建议人选</w:t>
      </w:r>
      <w:r>
        <w:rPr>
          <w:rFonts w:hint="eastAsia" w:ascii="仿宋" w:hAnsi="仿宋" w:eastAsia="仿宋" w:cs="仿宋"/>
          <w:kern w:val="10"/>
          <w:sz w:val="32"/>
          <w:szCs w:val="32"/>
          <w:lang w:val="zh-CN"/>
        </w:rPr>
        <w:t>1</w:t>
      </w:r>
      <w:r>
        <w:rPr>
          <w:rFonts w:ascii="仿宋" w:hAnsi="仿宋" w:eastAsia="仿宋" w:cs="仿宋"/>
          <w:kern w:val="10"/>
          <w:sz w:val="32"/>
          <w:szCs w:val="32"/>
          <w:lang w:val="zh-CN"/>
        </w:rPr>
        <w:t>名，</w:t>
      </w:r>
      <w:r>
        <w:rPr>
          <w:rFonts w:hint="eastAsia" w:ascii="仿宋" w:hAnsi="仿宋" w:eastAsia="仿宋" w:cs="Times New Roman"/>
          <w:color w:val="000000"/>
          <w:sz w:val="32"/>
          <w:szCs w:val="32"/>
          <w:shd w:val="clear" w:color="auto" w:fill="FFFFFF"/>
        </w:rPr>
        <w:t>结果</w:t>
      </w:r>
      <w:r>
        <w:rPr>
          <w:rFonts w:ascii="仿宋" w:hAnsi="仿宋" w:eastAsia="仿宋" w:cs="Times New Roman"/>
          <w:color w:val="000000"/>
          <w:sz w:val="32"/>
          <w:szCs w:val="32"/>
          <w:shd w:val="clear" w:color="auto" w:fill="FFFFFF"/>
        </w:rPr>
        <w:t>报南海文艺奖评审委员会办公室进行公示。</w:t>
      </w:r>
    </w:p>
    <w:p>
      <w:pPr>
        <w:widowControl/>
        <w:spacing w:line="440" w:lineRule="exact"/>
        <w:rPr>
          <w:rFonts w:ascii="仿宋" w:hAnsi="仿宋" w:eastAsia="仿宋" w:cs="Times New Roman"/>
          <w:sz w:val="30"/>
          <w:szCs w:val="20"/>
          <w:lang w:val="zh-CN"/>
        </w:rPr>
      </w:pPr>
      <w:r>
        <w:rPr>
          <w:rFonts w:hint="eastAsia" w:ascii="仿宋" w:hAnsi="仿宋" w:eastAsia="仿宋" w:cs="Times New Roman"/>
          <w:sz w:val="30"/>
          <w:szCs w:val="20"/>
        </w:rPr>
        <w:t xml:space="preserve">    （二）</w:t>
      </w:r>
      <w:r>
        <w:rPr>
          <w:rFonts w:hint="eastAsia" w:ascii="仿宋" w:hAnsi="仿宋" w:eastAsia="仿宋" w:cs="Times New Roman"/>
          <w:color w:val="000000"/>
          <w:sz w:val="32"/>
          <w:szCs w:val="32"/>
          <w:shd w:val="clear" w:color="auto" w:fill="FFFFFF"/>
        </w:rPr>
        <w:t>专家评审</w:t>
      </w:r>
      <w:r>
        <w:rPr>
          <w:rFonts w:ascii="仿宋" w:hAnsi="仿宋" w:eastAsia="仿宋" w:cs="Times New Roman"/>
          <w:color w:val="000000"/>
          <w:sz w:val="32"/>
          <w:szCs w:val="32"/>
          <w:shd w:val="clear" w:color="auto" w:fill="FFFFFF"/>
        </w:rPr>
        <w:t>委员</w:t>
      </w:r>
      <w:r>
        <w:rPr>
          <w:rFonts w:hint="eastAsia" w:ascii="仿宋" w:hAnsi="仿宋" w:eastAsia="仿宋" w:cs="Times New Roman"/>
          <w:color w:val="000000"/>
          <w:sz w:val="32"/>
          <w:szCs w:val="32"/>
          <w:shd w:val="clear" w:color="auto" w:fill="FFFFFF"/>
        </w:rPr>
        <w:t>会</w:t>
      </w:r>
      <w:r>
        <w:rPr>
          <w:rFonts w:hint="eastAsia" w:ascii="仿宋" w:hAnsi="仿宋" w:eastAsia="仿宋" w:cs="Times New Roman"/>
          <w:sz w:val="30"/>
          <w:szCs w:val="20"/>
          <w:lang w:val="zh-CN"/>
        </w:rPr>
        <w:t>在充分评议的基础上，按照评奖数额，实名投票以</w:t>
      </w:r>
      <w:r>
        <w:rPr>
          <w:rFonts w:ascii="仿宋" w:hAnsi="仿宋" w:eastAsia="仿宋" w:cs="Times New Roman"/>
          <w:sz w:val="30"/>
          <w:szCs w:val="20"/>
          <w:lang w:val="zh-CN"/>
        </w:rPr>
        <w:t>不少于三分之二的票数</w:t>
      </w:r>
      <w:r>
        <w:rPr>
          <w:rFonts w:hint="eastAsia" w:ascii="仿宋" w:hAnsi="仿宋" w:eastAsia="仿宋" w:cs="Times New Roman"/>
          <w:sz w:val="30"/>
          <w:szCs w:val="20"/>
          <w:lang w:val="zh-CN"/>
        </w:rPr>
        <w:t>评出拟获奖作品6件</w:t>
      </w:r>
      <w:r>
        <w:rPr>
          <w:rFonts w:hint="eastAsia" w:ascii="仿宋" w:hAnsi="仿宋" w:eastAsia="仿宋" w:cs="Times New Roman"/>
          <w:color w:val="000000"/>
          <w:sz w:val="30"/>
          <w:szCs w:val="20"/>
          <w:lang w:val="zh-CN"/>
        </w:rPr>
        <w:t>（组）</w:t>
      </w:r>
      <w:r>
        <w:rPr>
          <w:rFonts w:hint="eastAsia" w:ascii="仿宋" w:hAnsi="仿宋" w:eastAsia="仿宋" w:cs="Times New Roman"/>
          <w:sz w:val="30"/>
          <w:szCs w:val="20"/>
          <w:lang w:val="zh-CN"/>
        </w:rPr>
        <w:t>。</w:t>
      </w:r>
    </w:p>
    <w:p>
      <w:pPr>
        <w:shd w:val="solid" w:color="FFFFFF" w:fill="auto"/>
        <w:autoSpaceDN w:val="0"/>
        <w:spacing w:line="440" w:lineRule="exact"/>
        <w:ind w:firstLine="640"/>
        <w:jc w:val="left"/>
        <w:rPr>
          <w:rFonts w:ascii="仿宋_GB2312" w:hAnsi="仿宋_GB2312" w:eastAsia="仿宋_GB2312" w:cs="Times New Roman"/>
          <w:sz w:val="32"/>
          <w:szCs w:val="20"/>
        </w:rPr>
      </w:pPr>
      <w:r>
        <w:rPr>
          <w:rFonts w:hint="eastAsia" w:ascii="仿宋" w:hAnsi="仿宋" w:eastAsia="仿宋" w:cs="Times New Roman"/>
          <w:sz w:val="30"/>
          <w:szCs w:val="20"/>
        </w:rPr>
        <w:t>（三）</w:t>
      </w:r>
      <w:r>
        <w:rPr>
          <w:rFonts w:hint="eastAsia" w:ascii="仿宋" w:hAnsi="仿宋" w:eastAsia="仿宋" w:cs="仿宋_GB2312"/>
          <w:kern w:val="10"/>
          <w:sz w:val="32"/>
          <w:szCs w:val="32"/>
          <w:lang w:val="zh-CN"/>
        </w:rPr>
        <w:t>评选结果报南海文艺奖评审办公室，</w:t>
      </w:r>
      <w:r>
        <w:rPr>
          <w:rFonts w:hint="eastAsia" w:ascii="仿宋" w:hAnsi="仿宋" w:eastAsia="仿宋" w:cs="仿宋_GB2312"/>
          <w:sz w:val="32"/>
          <w:szCs w:val="32"/>
          <w:lang w:val="zh-CN"/>
        </w:rPr>
        <w:t>所有材料均要求有纸质版和电子版，各申报评审办公室向省评审办一并报送纸质版与电子版材料，由省评审办进行审查。</w:t>
      </w:r>
      <w:r>
        <w:rPr>
          <w:rFonts w:hint="eastAsia" w:ascii="仿宋" w:hAnsi="仿宋" w:eastAsia="仿宋" w:cs="仿宋_GB2312"/>
          <w:kern w:val="10"/>
          <w:sz w:val="32"/>
          <w:szCs w:val="32"/>
          <w:lang w:val="zh-CN"/>
        </w:rPr>
        <w:t>评选结果由省评审办报省评选委员会综合审定。</w:t>
      </w:r>
      <w:r>
        <w:rPr>
          <w:rFonts w:hint="eastAsia" w:ascii="仿宋" w:hAnsi="仿宋" w:eastAsia="仿宋" w:cs="Times New Roman"/>
          <w:sz w:val="30"/>
          <w:szCs w:val="20"/>
          <w:lang w:val="zh-CN"/>
        </w:rPr>
        <w:t>省评审委听取评审办评选结果汇报，对评选结果充分审议后，确定获奖结果。</w:t>
      </w:r>
    </w:p>
    <w:p>
      <w:pPr>
        <w:autoSpaceDE w:val="0"/>
        <w:autoSpaceDN w:val="0"/>
        <w:spacing w:line="520" w:lineRule="exact"/>
        <w:ind w:right="-72" w:firstLine="709"/>
        <w:rPr>
          <w:rFonts w:ascii="黑体" w:hAnsi="黑体" w:eastAsia="黑体" w:cs="仿宋"/>
          <w:b/>
          <w:bCs/>
          <w:kern w:val="10"/>
          <w:sz w:val="32"/>
          <w:szCs w:val="32"/>
          <w:lang w:val="zh-CN"/>
        </w:rPr>
      </w:pPr>
      <w:r>
        <w:rPr>
          <w:rFonts w:hint="eastAsia" w:ascii="黑体" w:hAnsi="黑体" w:eastAsia="黑体" w:cs="仿宋"/>
          <w:b/>
          <w:bCs/>
          <w:kern w:val="10"/>
          <w:sz w:val="32"/>
          <w:szCs w:val="32"/>
          <w:lang w:val="zh-CN"/>
        </w:rPr>
        <w:t>七、奖项管理</w:t>
      </w:r>
    </w:p>
    <w:p>
      <w:pPr>
        <w:autoSpaceDE w:val="0"/>
        <w:autoSpaceDN w:val="0"/>
        <w:spacing w:line="520" w:lineRule="exact"/>
        <w:ind w:right="-72" w:firstLine="709"/>
        <w:rPr>
          <w:rFonts w:ascii="仿宋" w:hAnsi="仿宋" w:eastAsia="仿宋" w:cs="仿宋"/>
          <w:kern w:val="10"/>
          <w:sz w:val="32"/>
          <w:szCs w:val="32"/>
          <w:lang w:val="zh-CN"/>
        </w:rPr>
      </w:pPr>
      <w:r>
        <w:rPr>
          <w:rFonts w:hint="eastAsia" w:ascii="仿宋" w:hAnsi="仿宋" w:eastAsia="仿宋" w:cs="仿宋"/>
          <w:kern w:val="10"/>
          <w:sz w:val="32"/>
          <w:szCs w:val="32"/>
          <w:lang w:val="zh-CN"/>
        </w:rPr>
        <w:t>（一）海南省南海文艺奖由省文联和省</w:t>
      </w:r>
      <w:r>
        <w:rPr>
          <w:rFonts w:hint="eastAsia" w:ascii="仿宋" w:hAnsi="仿宋" w:eastAsia="仿宋" w:cs="仿宋"/>
          <w:kern w:val="10"/>
          <w:sz w:val="32"/>
          <w:szCs w:val="32"/>
        </w:rPr>
        <w:t>民间</w:t>
      </w:r>
      <w:r>
        <w:rPr>
          <w:rFonts w:hint="eastAsia" w:ascii="仿宋" w:hAnsi="仿宋" w:eastAsia="仿宋" w:cs="仿宋"/>
          <w:kern w:val="10"/>
          <w:sz w:val="32"/>
          <w:szCs w:val="32"/>
          <w:lang w:val="zh-CN"/>
        </w:rPr>
        <w:t>文艺家协会联合颁奖。获海南省南海文艺奖的所有奖项，均可作为业绩考核和人才评价的重要依据。</w:t>
      </w:r>
    </w:p>
    <w:p>
      <w:pPr>
        <w:autoSpaceDE w:val="0"/>
        <w:autoSpaceDN w:val="0"/>
        <w:spacing w:line="520" w:lineRule="exact"/>
        <w:ind w:right="-72" w:firstLine="709"/>
        <w:rPr>
          <w:rFonts w:ascii="仿宋" w:hAnsi="仿宋" w:eastAsia="仿宋" w:cs="仿宋"/>
          <w:kern w:val="10"/>
          <w:sz w:val="32"/>
          <w:szCs w:val="32"/>
          <w:lang w:val="zh-CN"/>
        </w:rPr>
      </w:pPr>
      <w:r>
        <w:rPr>
          <w:rFonts w:hint="eastAsia" w:ascii="仿宋" w:hAnsi="仿宋" w:eastAsia="仿宋" w:cs="仿宋"/>
          <w:kern w:val="10"/>
          <w:sz w:val="32"/>
          <w:szCs w:val="32"/>
          <w:lang w:val="zh-CN"/>
        </w:rPr>
        <w:t>（二）获奖作品及相关资料收入海南省南海文艺奖档案库，由省评</w:t>
      </w:r>
      <w:r>
        <w:rPr>
          <w:rFonts w:hint="eastAsia" w:ascii="仿宋" w:hAnsi="仿宋" w:eastAsia="仿宋" w:cs="仿宋"/>
          <w:kern w:val="10"/>
          <w:sz w:val="32"/>
          <w:szCs w:val="32"/>
        </w:rPr>
        <w:t>审</w:t>
      </w:r>
      <w:r>
        <w:rPr>
          <w:rFonts w:hint="eastAsia" w:ascii="仿宋" w:hAnsi="仿宋" w:eastAsia="仿宋" w:cs="仿宋"/>
          <w:kern w:val="10"/>
          <w:sz w:val="32"/>
          <w:szCs w:val="32"/>
          <w:lang w:val="zh-CN"/>
        </w:rPr>
        <w:t>委员会办公室负责存档管理。</w:t>
      </w:r>
    </w:p>
    <w:p>
      <w:pPr>
        <w:autoSpaceDE w:val="0"/>
        <w:autoSpaceDN w:val="0"/>
        <w:spacing w:line="520" w:lineRule="exact"/>
        <w:ind w:right="-72" w:firstLine="640"/>
        <w:rPr>
          <w:rFonts w:ascii="仿宋" w:hAnsi="仿宋" w:eastAsia="仿宋" w:cs="仿宋"/>
          <w:kern w:val="10"/>
          <w:sz w:val="32"/>
          <w:szCs w:val="32"/>
          <w:lang w:val="zh-CN"/>
        </w:rPr>
      </w:pPr>
      <w:r>
        <w:rPr>
          <w:rFonts w:hint="eastAsia" w:ascii="仿宋" w:hAnsi="仿宋" w:eastAsia="仿宋" w:cs="仿宋"/>
          <w:kern w:val="10"/>
          <w:sz w:val="32"/>
          <w:szCs w:val="32"/>
          <w:lang w:val="zh-CN"/>
        </w:rPr>
        <w:t>（三）本细则由海南省南海文艺奖评</w:t>
      </w:r>
      <w:r>
        <w:rPr>
          <w:rFonts w:hint="eastAsia" w:ascii="仿宋" w:hAnsi="仿宋" w:eastAsia="仿宋" w:cs="仿宋"/>
          <w:kern w:val="10"/>
          <w:sz w:val="32"/>
          <w:szCs w:val="32"/>
        </w:rPr>
        <w:t>审</w:t>
      </w:r>
      <w:r>
        <w:rPr>
          <w:rFonts w:hint="eastAsia" w:ascii="仿宋" w:hAnsi="仿宋" w:eastAsia="仿宋" w:cs="仿宋"/>
          <w:kern w:val="10"/>
          <w:sz w:val="32"/>
          <w:szCs w:val="32"/>
          <w:lang w:val="zh-CN"/>
        </w:rPr>
        <w:t>委员会办公室负责解释。</w:t>
      </w:r>
    </w:p>
    <w:p>
      <w:pPr>
        <w:autoSpaceDE w:val="0"/>
        <w:autoSpaceDN w:val="0"/>
        <w:spacing w:line="520" w:lineRule="exact"/>
        <w:ind w:right="-72"/>
        <w:rPr>
          <w:rFonts w:ascii="黑体" w:hAnsi="黑体" w:eastAsia="黑体" w:cs="仿宋"/>
          <w:b/>
          <w:bCs/>
          <w:kern w:val="10"/>
          <w:sz w:val="32"/>
          <w:szCs w:val="32"/>
          <w:lang w:val="zh-CN"/>
        </w:rPr>
      </w:pPr>
      <w:r>
        <w:rPr>
          <w:rFonts w:hint="eastAsia" w:ascii="仿宋" w:hAnsi="仿宋" w:eastAsia="仿宋" w:cs="仿宋"/>
          <w:kern w:val="10"/>
          <w:sz w:val="32"/>
          <w:szCs w:val="32"/>
        </w:rPr>
        <w:t xml:space="preserve">   </w:t>
      </w:r>
      <w:r>
        <w:rPr>
          <w:rFonts w:hint="eastAsia" w:ascii="黑体" w:hAnsi="黑体" w:eastAsia="黑体" w:cs="仿宋"/>
          <w:kern w:val="10"/>
          <w:sz w:val="32"/>
          <w:szCs w:val="32"/>
        </w:rPr>
        <w:t xml:space="preserve"> </w:t>
      </w:r>
      <w:r>
        <w:rPr>
          <w:rFonts w:hint="eastAsia" w:ascii="黑体" w:hAnsi="黑体" w:eastAsia="黑体" w:cs="仿宋"/>
          <w:b/>
          <w:bCs/>
          <w:kern w:val="10"/>
          <w:sz w:val="32"/>
          <w:szCs w:val="32"/>
        </w:rPr>
        <w:t>八</w:t>
      </w:r>
      <w:r>
        <w:rPr>
          <w:rFonts w:hint="eastAsia" w:ascii="黑体" w:hAnsi="黑体" w:eastAsia="黑体" w:cs="仿宋"/>
          <w:b/>
          <w:bCs/>
          <w:kern w:val="10"/>
          <w:sz w:val="32"/>
          <w:szCs w:val="32"/>
          <w:lang w:val="zh-CN"/>
        </w:rPr>
        <w:t>、申报时间、地址</w:t>
      </w:r>
    </w:p>
    <w:p>
      <w:pPr>
        <w:autoSpaceDE w:val="0"/>
        <w:autoSpaceDN w:val="0"/>
        <w:spacing w:line="520" w:lineRule="exact"/>
        <w:ind w:firstLine="640" w:firstLineChars="200"/>
        <w:rPr>
          <w:rFonts w:ascii="仿宋" w:hAnsi="仿宋" w:eastAsia="仿宋" w:cs="仿宋"/>
          <w:color w:val="000000"/>
          <w:sz w:val="32"/>
          <w:szCs w:val="32"/>
          <w:lang w:val="zh-CN"/>
        </w:rPr>
      </w:pPr>
      <w:r>
        <w:rPr>
          <w:rFonts w:hint="eastAsia" w:ascii="仿宋" w:hAnsi="仿宋" w:eastAsia="仿宋" w:cs="仿宋"/>
          <w:color w:val="000000"/>
          <w:sz w:val="32"/>
          <w:szCs w:val="32"/>
          <w:lang w:val="zh-CN"/>
        </w:rPr>
        <w:t>自通知发出之日起至</w:t>
      </w:r>
      <w:r>
        <w:rPr>
          <w:rFonts w:hint="eastAsia" w:ascii="仿宋" w:hAnsi="仿宋" w:eastAsia="仿宋" w:cs="仿宋"/>
          <w:color w:val="000000"/>
          <w:sz w:val="32"/>
          <w:szCs w:val="32"/>
        </w:rPr>
        <w:t>2021年10</w:t>
      </w:r>
      <w:r>
        <w:rPr>
          <w:rFonts w:hint="eastAsia" w:ascii="仿宋" w:hAnsi="仿宋" w:eastAsia="仿宋" w:cs="仿宋"/>
          <w:color w:val="000000"/>
          <w:sz w:val="32"/>
          <w:szCs w:val="32"/>
          <w:lang w:val="zh-CN"/>
        </w:rPr>
        <w:t>月</w:t>
      </w:r>
      <w:r>
        <w:rPr>
          <w:rFonts w:hint="eastAsia" w:ascii="仿宋" w:hAnsi="仿宋" w:eastAsia="仿宋" w:cs="仿宋"/>
          <w:color w:val="000000"/>
          <w:sz w:val="32"/>
          <w:szCs w:val="32"/>
        </w:rPr>
        <w:t>2</w:t>
      </w:r>
      <w:r>
        <w:rPr>
          <w:rFonts w:hint="eastAsia" w:ascii="仿宋" w:hAnsi="仿宋" w:eastAsia="仿宋" w:cs="仿宋"/>
          <w:color w:val="000000"/>
          <w:sz w:val="32"/>
          <w:szCs w:val="32"/>
          <w:lang w:val="zh-CN"/>
        </w:rPr>
        <w:t xml:space="preserve">5日止，将申报资料送至海口市美兰区白龙南路琼苑宾馆八角楼203室 </w:t>
      </w:r>
      <w:r>
        <w:rPr>
          <w:rFonts w:ascii="仿宋" w:hAnsi="仿宋" w:eastAsia="仿宋" w:cs="仿宋"/>
          <w:color w:val="000000"/>
          <w:sz w:val="32"/>
          <w:szCs w:val="32"/>
          <w:lang w:val="zh-CN"/>
        </w:rPr>
        <w:t xml:space="preserve">  </w:t>
      </w:r>
      <w:r>
        <w:rPr>
          <w:rFonts w:hint="eastAsia" w:ascii="仿宋" w:hAnsi="仿宋" w:eastAsia="仿宋" w:cs="仿宋"/>
          <w:color w:val="000000"/>
          <w:sz w:val="32"/>
          <w:szCs w:val="32"/>
          <w:lang w:val="zh-CN"/>
        </w:rPr>
        <w:t>省民协办公室。</w:t>
      </w:r>
    </w:p>
    <w:p>
      <w:pPr>
        <w:autoSpaceDE w:val="0"/>
        <w:autoSpaceDN w:val="0"/>
        <w:spacing w:line="520" w:lineRule="exact"/>
        <w:ind w:right="33" w:firstLine="416"/>
        <w:rPr>
          <w:rFonts w:ascii="仿宋" w:hAnsi="仿宋" w:eastAsia="仿宋" w:cs="仿宋"/>
          <w:kern w:val="10"/>
          <w:sz w:val="32"/>
          <w:szCs w:val="32"/>
        </w:rPr>
      </w:pPr>
      <w:r>
        <w:rPr>
          <w:rFonts w:hint="eastAsia" w:ascii="仿宋" w:hAnsi="仿宋" w:eastAsia="仿宋" w:cs="仿宋"/>
          <w:kern w:val="10"/>
          <w:sz w:val="32"/>
          <w:szCs w:val="32"/>
        </w:rPr>
        <w:t xml:space="preserve"> </w:t>
      </w:r>
      <w:r>
        <w:rPr>
          <w:rFonts w:hint="eastAsia" w:ascii="仿宋" w:hAnsi="仿宋" w:eastAsia="仿宋" w:cs="仿宋"/>
          <w:kern w:val="10"/>
          <w:sz w:val="32"/>
          <w:szCs w:val="32"/>
          <w:lang w:val="zh-CN"/>
        </w:rPr>
        <w:t>联系人：</w:t>
      </w:r>
      <w:r>
        <w:rPr>
          <w:rFonts w:hint="eastAsia" w:ascii="仿宋" w:hAnsi="仿宋" w:eastAsia="仿宋" w:cs="仿宋"/>
          <w:kern w:val="10"/>
          <w:sz w:val="32"/>
          <w:szCs w:val="32"/>
        </w:rPr>
        <w:t>王才丰，</w:t>
      </w:r>
      <w:r>
        <w:rPr>
          <w:rFonts w:hint="eastAsia" w:ascii="仿宋" w:hAnsi="仿宋" w:eastAsia="仿宋" w:cs="仿宋"/>
          <w:kern w:val="10"/>
          <w:sz w:val="32"/>
          <w:szCs w:val="32"/>
          <w:lang w:val="zh-CN"/>
        </w:rPr>
        <w:t>电话：0</w:t>
      </w:r>
      <w:r>
        <w:rPr>
          <w:rFonts w:hint="eastAsia" w:ascii="仿宋" w:hAnsi="仿宋" w:eastAsia="仿宋" w:cs="仿宋"/>
          <w:kern w:val="10"/>
          <w:sz w:val="32"/>
          <w:szCs w:val="32"/>
        </w:rPr>
        <w:t>898</w:t>
      </w:r>
      <w:r>
        <w:rPr>
          <w:rFonts w:hint="eastAsia" w:ascii="仿宋" w:hAnsi="仿宋" w:eastAsia="仿宋" w:cs="仿宋"/>
          <w:kern w:val="10"/>
          <w:sz w:val="32"/>
          <w:szCs w:val="32"/>
          <w:lang w:val="zh-CN"/>
        </w:rPr>
        <w:t>-</w:t>
      </w:r>
      <w:r>
        <w:rPr>
          <w:rFonts w:hint="eastAsia" w:ascii="仿宋" w:hAnsi="仿宋" w:eastAsia="仿宋" w:cs="仿宋"/>
          <w:kern w:val="10"/>
          <w:sz w:val="32"/>
          <w:szCs w:val="32"/>
        </w:rPr>
        <w:t>65375442，18907593092</w:t>
      </w:r>
    </w:p>
    <w:p>
      <w:pPr>
        <w:autoSpaceDE w:val="0"/>
        <w:autoSpaceDN w:val="0"/>
        <w:spacing w:line="520" w:lineRule="exact"/>
        <w:ind w:right="33"/>
        <w:rPr>
          <w:rFonts w:ascii="仿宋" w:hAnsi="仿宋" w:eastAsia="仿宋" w:cs="仿宋"/>
          <w:kern w:val="10"/>
          <w:sz w:val="32"/>
          <w:szCs w:val="32"/>
        </w:rPr>
      </w:pPr>
      <w:r>
        <w:rPr>
          <w:rFonts w:hint="eastAsia" w:ascii="仿宋" w:hAnsi="仿宋" w:eastAsia="仿宋" w:cs="仿宋"/>
          <w:kern w:val="10"/>
          <w:sz w:val="32"/>
          <w:szCs w:val="32"/>
        </w:rPr>
        <w:t xml:space="preserve">  </w:t>
      </w:r>
      <w:r>
        <w:rPr>
          <w:rFonts w:ascii="仿宋" w:hAnsi="仿宋" w:eastAsia="仿宋" w:cs="仿宋"/>
          <w:kern w:val="10"/>
          <w:sz w:val="32"/>
          <w:szCs w:val="32"/>
        </w:rPr>
        <w:t xml:space="preserve">  </w:t>
      </w:r>
      <w:r>
        <w:rPr>
          <w:rFonts w:hint="eastAsia" w:ascii="仿宋" w:hAnsi="仿宋" w:eastAsia="仿宋" w:cs="仿宋"/>
          <w:kern w:val="10"/>
          <w:sz w:val="32"/>
          <w:szCs w:val="32"/>
        </w:rPr>
        <w:t>邮箱：</w:t>
      </w:r>
      <w:r>
        <w:fldChar w:fldCharType="begin"/>
      </w:r>
      <w:r>
        <w:instrText xml:space="preserve">HYPERLINK "mailto:1004775394@qq.com" </w:instrText>
      </w:r>
      <w:r>
        <w:fldChar w:fldCharType="separate"/>
      </w:r>
      <w:r>
        <w:rPr>
          <w:rFonts w:hint="eastAsia" w:ascii="仿宋" w:hAnsi="仿宋" w:eastAsia="仿宋" w:cs="仿宋"/>
          <w:color w:val="0563C1"/>
          <w:kern w:val="10"/>
          <w:sz w:val="32"/>
          <w:szCs w:val="32"/>
        </w:rPr>
        <w:t>1004775394@qq.com</w:t>
      </w:r>
      <w:r>
        <w:fldChar w:fldCharType="end"/>
      </w:r>
    </w:p>
    <w:p>
      <w:pPr>
        <w:autoSpaceDE w:val="0"/>
        <w:autoSpaceDN w:val="0"/>
        <w:spacing w:line="520" w:lineRule="exact"/>
        <w:ind w:right="-72"/>
        <w:rPr>
          <w:rFonts w:ascii="仿宋" w:hAnsi="仿宋" w:eastAsia="仿宋" w:cs="仿宋"/>
          <w:kern w:val="10"/>
          <w:sz w:val="32"/>
          <w:szCs w:val="32"/>
        </w:rPr>
      </w:pPr>
      <w:r>
        <w:rPr>
          <w:rFonts w:hint="eastAsia" w:ascii="仿宋" w:hAnsi="仿宋" w:eastAsia="仿宋" w:cs="仿宋"/>
          <w:kern w:val="10"/>
          <w:sz w:val="32"/>
          <w:szCs w:val="32"/>
        </w:rPr>
        <w:t xml:space="preserve">    </w:t>
      </w:r>
    </w:p>
    <w:p>
      <w:pPr>
        <w:autoSpaceDE w:val="0"/>
        <w:autoSpaceDN w:val="0"/>
        <w:spacing w:line="520" w:lineRule="exact"/>
        <w:ind w:right="-72"/>
        <w:rPr>
          <w:rFonts w:ascii="仿宋" w:hAnsi="仿宋" w:eastAsia="仿宋" w:cs="仿宋"/>
          <w:kern w:val="10"/>
          <w:sz w:val="32"/>
          <w:szCs w:val="32"/>
        </w:rPr>
      </w:pPr>
    </w:p>
    <w:p>
      <w:pPr>
        <w:autoSpaceDE w:val="0"/>
        <w:autoSpaceDN w:val="0"/>
        <w:spacing w:line="520" w:lineRule="exact"/>
        <w:ind w:right="-72"/>
        <w:rPr>
          <w:rFonts w:ascii="仿宋" w:hAnsi="仿宋" w:eastAsia="仿宋" w:cs="仿宋"/>
          <w:kern w:val="10"/>
          <w:sz w:val="32"/>
          <w:szCs w:val="32"/>
        </w:rPr>
      </w:pPr>
    </w:p>
    <w:p>
      <w:pPr>
        <w:autoSpaceDE w:val="0"/>
        <w:autoSpaceDN w:val="0"/>
        <w:spacing w:line="520" w:lineRule="exact"/>
        <w:ind w:right="-72"/>
        <w:rPr>
          <w:rFonts w:ascii="仿宋" w:hAnsi="仿宋" w:eastAsia="仿宋" w:cs="仿宋"/>
          <w:kern w:val="10"/>
          <w:sz w:val="32"/>
          <w:szCs w:val="32"/>
        </w:rPr>
      </w:pPr>
    </w:p>
    <w:p>
      <w:pPr>
        <w:autoSpaceDE w:val="0"/>
        <w:autoSpaceDN w:val="0"/>
        <w:spacing w:line="520" w:lineRule="exact"/>
        <w:ind w:right="-72"/>
        <w:rPr>
          <w:rFonts w:ascii="仿宋" w:hAnsi="仿宋" w:eastAsia="仿宋" w:cs="仿宋"/>
          <w:kern w:val="10"/>
          <w:sz w:val="32"/>
          <w:szCs w:val="32"/>
          <w:lang w:val="zh-CN"/>
        </w:rPr>
      </w:pPr>
      <w:r>
        <w:rPr>
          <w:rFonts w:hint="eastAsia" w:ascii="仿宋" w:hAnsi="仿宋" w:eastAsia="仿宋" w:cs="仿宋"/>
          <w:kern w:val="10"/>
          <w:sz w:val="32"/>
          <w:szCs w:val="32"/>
        </w:rPr>
        <w:t xml:space="preserve"> </w:t>
      </w:r>
      <w:r>
        <w:rPr>
          <w:rFonts w:hint="eastAsia" w:ascii="仿宋" w:hAnsi="仿宋" w:eastAsia="仿宋" w:cs="仿宋"/>
          <w:kern w:val="10"/>
          <w:sz w:val="32"/>
          <w:szCs w:val="32"/>
          <w:lang w:val="zh-CN"/>
        </w:rPr>
        <w:t>海南省文学</w:t>
      </w:r>
      <w:r>
        <w:rPr>
          <w:rFonts w:ascii="仿宋" w:hAnsi="仿宋" w:eastAsia="仿宋" w:cs="仿宋"/>
          <w:kern w:val="10"/>
          <w:sz w:val="32"/>
          <w:szCs w:val="32"/>
          <w:lang w:val="zh-CN"/>
        </w:rPr>
        <w:t>艺术</w:t>
      </w:r>
      <w:r>
        <w:rPr>
          <w:rFonts w:hint="eastAsia" w:ascii="仿宋" w:hAnsi="仿宋" w:eastAsia="仿宋" w:cs="仿宋"/>
          <w:kern w:val="10"/>
          <w:sz w:val="32"/>
          <w:szCs w:val="32"/>
          <w:lang w:val="zh-CN"/>
        </w:rPr>
        <w:t>界</w:t>
      </w:r>
      <w:r>
        <w:rPr>
          <w:rFonts w:ascii="仿宋" w:hAnsi="仿宋" w:eastAsia="仿宋" w:cs="仿宋"/>
          <w:kern w:val="10"/>
          <w:sz w:val="32"/>
          <w:szCs w:val="32"/>
          <w:lang w:val="zh-CN"/>
        </w:rPr>
        <w:t>联合会</w:t>
      </w:r>
      <w:r>
        <w:rPr>
          <w:rFonts w:hint="eastAsia" w:ascii="仿宋" w:hAnsi="仿宋" w:eastAsia="仿宋" w:cs="仿宋"/>
          <w:kern w:val="10"/>
          <w:sz w:val="32"/>
          <w:szCs w:val="32"/>
          <w:lang w:val="zh-CN"/>
        </w:rPr>
        <w:t>第</w:t>
      </w:r>
      <w:r>
        <w:rPr>
          <w:rFonts w:ascii="仿宋" w:hAnsi="仿宋" w:eastAsia="仿宋" w:cs="仿宋"/>
          <w:kern w:val="10"/>
          <w:sz w:val="32"/>
          <w:szCs w:val="32"/>
          <w:lang w:val="zh-CN"/>
        </w:rPr>
        <w:t>四届</w:t>
      </w:r>
      <w:r>
        <w:rPr>
          <w:rFonts w:hint="eastAsia" w:ascii="仿宋" w:hAnsi="仿宋" w:eastAsia="仿宋" w:cs="仿宋"/>
          <w:kern w:val="10"/>
          <w:sz w:val="32"/>
          <w:szCs w:val="32"/>
          <w:lang w:val="zh-CN"/>
        </w:rPr>
        <w:t>南海文艺奖评</w:t>
      </w:r>
      <w:r>
        <w:rPr>
          <w:rFonts w:hint="eastAsia" w:ascii="仿宋" w:hAnsi="仿宋" w:eastAsia="仿宋" w:cs="仿宋"/>
          <w:kern w:val="10"/>
          <w:sz w:val="32"/>
          <w:szCs w:val="32"/>
        </w:rPr>
        <w:t>审</w:t>
      </w:r>
      <w:r>
        <w:rPr>
          <w:rFonts w:hint="eastAsia" w:ascii="仿宋" w:hAnsi="仿宋" w:eastAsia="仿宋" w:cs="仿宋"/>
          <w:kern w:val="10"/>
          <w:sz w:val="32"/>
          <w:szCs w:val="32"/>
          <w:lang w:val="zh-CN"/>
        </w:rPr>
        <w:t>办公室</w:t>
      </w:r>
    </w:p>
    <w:p>
      <w:pPr>
        <w:autoSpaceDE w:val="0"/>
        <w:autoSpaceDN w:val="0"/>
        <w:spacing w:line="520" w:lineRule="exact"/>
        <w:ind w:left="-283" w:right="-483" w:firstLine="1050"/>
        <w:rPr>
          <w:rFonts w:ascii="仿宋" w:hAnsi="仿宋" w:eastAsia="仿宋" w:cs="仿宋"/>
          <w:kern w:val="10"/>
          <w:sz w:val="32"/>
          <w:szCs w:val="32"/>
          <w:lang w:val="zh-CN"/>
        </w:rPr>
      </w:pPr>
      <w:r>
        <w:rPr>
          <w:rFonts w:hint="eastAsia" w:ascii="仿宋" w:hAnsi="仿宋" w:eastAsia="仿宋" w:cs="仿宋"/>
          <w:kern w:val="10"/>
          <w:sz w:val="32"/>
          <w:szCs w:val="32"/>
          <w:lang w:val="zh-CN"/>
        </w:rPr>
        <w:t xml:space="preserve">        </w:t>
      </w:r>
      <w:r>
        <w:rPr>
          <w:rFonts w:ascii="仿宋" w:hAnsi="仿宋" w:eastAsia="仿宋" w:cs="仿宋"/>
          <w:kern w:val="10"/>
          <w:sz w:val="32"/>
          <w:szCs w:val="32"/>
          <w:lang w:val="zh-CN"/>
        </w:rPr>
        <w:t xml:space="preserve">     </w:t>
      </w:r>
      <w:r>
        <w:rPr>
          <w:rFonts w:hint="eastAsia" w:ascii="仿宋" w:hAnsi="仿宋" w:eastAsia="仿宋" w:cs="仿宋"/>
          <w:kern w:val="10"/>
          <w:sz w:val="32"/>
          <w:szCs w:val="32"/>
          <w:lang w:val="zh-CN"/>
        </w:rPr>
        <w:t xml:space="preserve"> 海南省民间文艺家协会</w:t>
      </w:r>
    </w:p>
    <w:p>
      <w:pPr>
        <w:autoSpaceDE w:val="0"/>
        <w:autoSpaceDN w:val="0"/>
        <w:spacing w:line="520" w:lineRule="exact"/>
        <w:rPr>
          <w:rFonts w:ascii="仿宋" w:hAnsi="仿宋" w:eastAsia="仿宋" w:cs="仿宋"/>
          <w:kern w:val="10"/>
          <w:sz w:val="32"/>
          <w:szCs w:val="32"/>
        </w:rPr>
      </w:pPr>
      <w:r>
        <w:rPr>
          <w:rFonts w:hint="eastAsia" w:ascii="仿宋" w:hAnsi="仿宋" w:eastAsia="仿宋" w:cs="仿宋"/>
          <w:kern w:val="10"/>
          <w:sz w:val="32"/>
          <w:szCs w:val="32"/>
          <w:lang w:val="zh-CN"/>
        </w:rPr>
        <w:t xml:space="preserve">                </w:t>
      </w:r>
      <w:r>
        <w:rPr>
          <w:rFonts w:hint="eastAsia" w:ascii="仿宋" w:hAnsi="仿宋" w:eastAsia="仿宋" w:cs="仿宋"/>
          <w:kern w:val="10"/>
          <w:sz w:val="32"/>
          <w:szCs w:val="32"/>
        </w:rPr>
        <w:t xml:space="preserve">       </w:t>
      </w:r>
      <w:r>
        <w:rPr>
          <w:rFonts w:hint="eastAsia" w:ascii="仿宋" w:hAnsi="仿宋" w:eastAsia="仿宋" w:cs="仿宋"/>
          <w:kern w:val="10"/>
          <w:sz w:val="32"/>
          <w:szCs w:val="32"/>
          <w:lang w:val="zh-CN"/>
        </w:rPr>
        <w:t>20</w:t>
      </w:r>
      <w:r>
        <w:rPr>
          <w:rFonts w:hint="eastAsia" w:ascii="仿宋" w:hAnsi="仿宋" w:eastAsia="仿宋" w:cs="仿宋"/>
          <w:kern w:val="10"/>
          <w:sz w:val="32"/>
          <w:szCs w:val="32"/>
        </w:rPr>
        <w:t>21</w:t>
      </w:r>
      <w:r>
        <w:rPr>
          <w:rFonts w:hint="eastAsia" w:ascii="仿宋" w:hAnsi="仿宋" w:eastAsia="仿宋" w:cs="仿宋"/>
          <w:kern w:val="10"/>
          <w:sz w:val="32"/>
          <w:szCs w:val="32"/>
          <w:lang w:val="zh-CN"/>
        </w:rPr>
        <w:t>年</w:t>
      </w:r>
      <w:r>
        <w:rPr>
          <w:rFonts w:hint="eastAsia" w:ascii="仿宋" w:hAnsi="仿宋" w:eastAsia="仿宋" w:cs="仿宋"/>
          <w:kern w:val="10"/>
          <w:sz w:val="32"/>
          <w:szCs w:val="32"/>
        </w:rPr>
        <w:t>9</w:t>
      </w:r>
      <w:r>
        <w:rPr>
          <w:rFonts w:hint="eastAsia" w:ascii="仿宋" w:hAnsi="仿宋" w:eastAsia="仿宋" w:cs="仿宋"/>
          <w:kern w:val="10"/>
          <w:sz w:val="32"/>
          <w:szCs w:val="32"/>
          <w:lang w:val="zh-CN"/>
        </w:rPr>
        <w:t>月</w:t>
      </w:r>
      <w:r>
        <w:rPr>
          <w:rFonts w:hint="eastAsia" w:ascii="仿宋" w:hAnsi="仿宋" w:eastAsia="仿宋" w:cs="仿宋"/>
          <w:kern w:val="10"/>
          <w:sz w:val="32"/>
          <w:szCs w:val="32"/>
        </w:rPr>
        <w:t>17日</w:t>
      </w:r>
    </w:p>
    <w:p/>
    <w:p>
      <w:pPr>
        <w:spacing w:line="520" w:lineRule="exact"/>
        <w:rPr>
          <w:rFonts w:ascii="方正小标宋简体" w:hAnsi="方正小标宋简体" w:eastAsia="方正小标宋简体" w:cs="Times New Roman"/>
          <w:sz w:val="44"/>
          <w:szCs w:val="44"/>
        </w:rPr>
      </w:pPr>
    </w:p>
    <w:p>
      <w:pPr>
        <w:spacing w:line="520" w:lineRule="exact"/>
        <w:rPr>
          <w:rFonts w:ascii="方正小标宋简体" w:hAnsi="方正小标宋简体" w:eastAsia="方正小标宋简体" w:cs="Times New Roman"/>
          <w:sz w:val="44"/>
          <w:szCs w:val="44"/>
        </w:rPr>
      </w:pPr>
    </w:p>
    <w:p>
      <w:pPr>
        <w:spacing w:line="520" w:lineRule="exact"/>
        <w:rPr>
          <w:rFonts w:ascii="方正小标宋简体" w:hAnsi="方正小标宋简体" w:eastAsia="方正小标宋简体" w:cs="Times New Roman"/>
          <w:sz w:val="44"/>
          <w:szCs w:val="44"/>
        </w:rPr>
      </w:pPr>
    </w:p>
    <w:p>
      <w:pPr>
        <w:spacing w:line="460" w:lineRule="exact"/>
        <w:rPr>
          <w:rFonts w:ascii="仿宋_GB2312" w:hAnsi="仿宋_GB2312" w:eastAsia="宋体" w:cs="仿宋_GB2312"/>
          <w:kern w:val="10"/>
          <w:sz w:val="32"/>
          <w:szCs w:val="32"/>
        </w:rPr>
      </w:pP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1" w:usb1="1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Microsoft YaHei UI">
    <w:altName w:val="微软雅黑"/>
    <w:panose1 w:val="00000000000000000000"/>
    <w:charset w:val="86"/>
    <w:family w:val="auto"/>
    <w:pitch w:val="default"/>
    <w:sig w:usb0="00000000" w:usb1="2ACF3C5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75 -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74 -</w:t>
    </w:r>
    <w:r>
      <w:rPr>
        <w:rFonts w:ascii="宋体" w:hAnsi="宋体"/>
        <w:sz w:val="28"/>
        <w:szCs w:val="2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singleLevel"/>
    <w:tmpl w:val="00000001"/>
    <w:lvl w:ilvl="0" w:tentative="1">
      <w:start w:val="1"/>
      <w:numFmt w:val="chineseCounting"/>
      <w:suff w:val="nothing"/>
      <w:lvlText w:val="（%1）"/>
      <w:lvlJc w:val="left"/>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pPr>
      <w:jc w:val="left"/>
    </w:pPr>
    <w:rPr>
      <w:rFonts w:ascii="Times New Roman" w:hAnsi="Times New Roman" w:eastAsia="宋体" w:cs="Times New Roman"/>
      <w:szCs w:val="24"/>
    </w:rPr>
  </w:style>
  <w:style w:type="paragraph" w:styleId="4">
    <w:name w:val="Balloon Text"/>
    <w:basedOn w:val="1"/>
    <w:link w:val="17"/>
    <w:semiHidden/>
    <w:unhideWhenUsed/>
    <w:uiPriority w:val="99"/>
    <w:rPr>
      <w:rFonts w:ascii="Times New Roman" w:hAnsi="Times New Roman" w:eastAsia="宋体" w:cs="Times New Roman"/>
      <w:sz w:val="18"/>
      <w:szCs w:val="18"/>
    </w:rPr>
  </w:style>
  <w:style w:type="paragraph" w:styleId="5">
    <w:name w:val="footer"/>
    <w:basedOn w:val="1"/>
    <w:link w:val="16"/>
    <w:unhideWhenUsed/>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iPriority w:val="0"/>
    <w:rPr>
      <w:color w:val="0563C1"/>
      <w:u w:val="single"/>
    </w:rPr>
  </w:style>
  <w:style w:type="character" w:styleId="10">
    <w:name w:val="annotation reference"/>
    <w:basedOn w:val="8"/>
    <w:semiHidden/>
    <w:unhideWhenUsed/>
    <w:uiPriority w:val="99"/>
    <w:rPr>
      <w:sz w:val="21"/>
      <w:szCs w:val="21"/>
    </w:rPr>
  </w:style>
  <w:style w:type="paragraph" w:customStyle="1" w:styleId="11">
    <w:name w:val="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2">
    <w:name w:val="List Paragraph"/>
    <w:basedOn w:val="1"/>
    <w:qFormat/>
    <w:uiPriority w:val="34"/>
    <w:pPr>
      <w:ind w:firstLine="420" w:firstLineChars="200"/>
    </w:pPr>
    <w:rPr>
      <w:rFonts w:ascii="Times New Roman" w:hAnsi="Times New Roman" w:eastAsia="宋体" w:cs="Times New Roman"/>
      <w:szCs w:val="24"/>
    </w:rPr>
  </w:style>
  <w:style w:type="paragraph" w:customStyle="1" w:styleId="13">
    <w:name w:val="_Style 4"/>
    <w:basedOn w:val="1"/>
    <w:uiPriority w:val="0"/>
    <w:pPr>
      <w:widowControl/>
      <w:spacing w:after="160" w:line="240" w:lineRule="exact"/>
      <w:jc w:val="left"/>
    </w:pPr>
    <w:rPr>
      <w:rFonts w:ascii="Times New Roman" w:hAnsi="Times New Roman" w:eastAsia="宋体" w:cs="Times New Roman"/>
      <w:szCs w:val="24"/>
    </w:rPr>
  </w:style>
  <w:style w:type="paragraph" w:customStyle="1" w:styleId="14">
    <w:name w:val="Revision"/>
    <w:hidden/>
    <w:semiHidden/>
    <w:uiPriority w:val="99"/>
    <w:rPr>
      <w:rFonts w:ascii="Times New Roman" w:hAnsi="Times New Roman" w:eastAsia="宋体" w:cs="Times New Roman"/>
      <w:szCs w:val="24"/>
    </w:rPr>
  </w:style>
  <w:style w:type="character" w:customStyle="1" w:styleId="15">
    <w:name w:val="页眉 字符"/>
    <w:basedOn w:val="8"/>
    <w:link w:val="6"/>
    <w:uiPriority w:val="99"/>
    <w:rPr>
      <w:rFonts w:ascii="Times New Roman" w:hAnsi="Times New Roman" w:eastAsia="宋体" w:cs="Times New Roman"/>
      <w:sz w:val="18"/>
      <w:szCs w:val="18"/>
    </w:rPr>
  </w:style>
  <w:style w:type="character" w:customStyle="1" w:styleId="16">
    <w:name w:val="页脚 字符"/>
    <w:basedOn w:val="8"/>
    <w:link w:val="5"/>
    <w:uiPriority w:val="99"/>
    <w:rPr>
      <w:rFonts w:ascii="Times New Roman" w:hAnsi="Times New Roman" w:eastAsia="宋体" w:cs="Times New Roman"/>
      <w:sz w:val="18"/>
      <w:szCs w:val="18"/>
    </w:rPr>
  </w:style>
  <w:style w:type="character" w:customStyle="1" w:styleId="17">
    <w:name w:val="批注框文本 字符"/>
    <w:basedOn w:val="8"/>
    <w:link w:val="4"/>
    <w:semiHidden/>
    <w:uiPriority w:val="99"/>
    <w:rPr>
      <w:rFonts w:ascii="Times New Roman" w:hAnsi="Times New Roman" w:eastAsia="宋体" w:cs="Times New Roman"/>
      <w:sz w:val="18"/>
      <w:szCs w:val="18"/>
    </w:rPr>
  </w:style>
  <w:style w:type="character" w:customStyle="1" w:styleId="18">
    <w:name w:val="批注文字 字符"/>
    <w:basedOn w:val="8"/>
    <w:link w:val="3"/>
    <w:semiHidden/>
    <w:uiPriority w:val="99"/>
    <w:rPr>
      <w:rFonts w:ascii="Times New Roman" w:hAnsi="Times New Roman" w:eastAsia="宋体" w:cs="Times New Roman"/>
      <w:szCs w:val="24"/>
    </w:rPr>
  </w:style>
  <w:style w:type="character" w:customStyle="1" w:styleId="19">
    <w:name w:val="批注主题 字符"/>
    <w:basedOn w:val="18"/>
    <w:link w:val="2"/>
    <w:semiHidden/>
    <w:uiPriority w:val="99"/>
    <w:rPr>
      <w:rFonts w:ascii="Times New Roman" w:hAnsi="Times New Roman" w:eastAsia="宋体" w:cs="Times New Roman"/>
      <w:b/>
      <w:bCs/>
      <w:szCs w:val="24"/>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6348</Words>
  <Characters>36187</Characters>
  <Lines>301</Lines>
  <Paragraphs>84</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2021-08-27T13:57:00Z</dcterms:created>
  <dc:creator>修订者</dc:creator>
  <cp:lastModifiedBy>未定义</cp:lastModifiedBy>
  <cp:lastPrinted>2021-09-16T17:48:00Z</cp:lastPrinted>
  <dcterms:modified xsi:type="dcterms:W3CDTF">2021-09-22T07:32:51Z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